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7B7" w:rsidRPr="000D58E3" w:rsidRDefault="00BC17B7" w:rsidP="00BC17B7">
      <w:pPr>
        <w:pStyle w:val="Header"/>
        <w:tabs>
          <w:tab w:val="right" w:pos="9356"/>
          <w:tab w:val="right" w:pos="10206"/>
        </w:tabs>
        <w:rPr>
          <w:rFonts w:cs="Arial"/>
          <w:sz w:val="24"/>
          <w:lang w:val="en-US"/>
        </w:rPr>
      </w:pPr>
      <w:r w:rsidRPr="000D58E3">
        <w:rPr>
          <w:rFonts w:cs="Arial"/>
          <w:sz w:val="24"/>
          <w:lang w:val="en-US"/>
        </w:rPr>
        <w:t>3GPP TSG RAN WG4 meeting #</w:t>
      </w:r>
      <w:r w:rsidR="00A11830">
        <w:rPr>
          <w:rFonts w:cs="Arial"/>
          <w:sz w:val="24"/>
          <w:lang w:val="en-US"/>
        </w:rPr>
        <w:t>71</w:t>
      </w:r>
      <w:r w:rsidRPr="000D58E3">
        <w:rPr>
          <w:rFonts w:cs="Arial"/>
          <w:sz w:val="24"/>
          <w:lang w:val="en-US"/>
        </w:rPr>
        <w:t xml:space="preserve"> </w:t>
      </w:r>
      <w:r w:rsidRPr="000D58E3">
        <w:rPr>
          <w:rFonts w:cs="Arial"/>
          <w:sz w:val="24"/>
          <w:lang w:val="en-US"/>
        </w:rPr>
        <w:tab/>
        <w:t xml:space="preserve"> </w:t>
      </w:r>
      <w:r w:rsidR="000B3AF0" w:rsidRPr="000D58E3">
        <w:rPr>
          <w:rFonts w:cs="Arial"/>
          <w:sz w:val="24"/>
          <w:lang w:val="en-US"/>
        </w:rPr>
        <w:t>R4-</w:t>
      </w:r>
      <w:r w:rsidR="00204E85" w:rsidRPr="00204E85">
        <w:rPr>
          <w:rFonts w:cs="Arial"/>
          <w:bCs/>
          <w:sz w:val="24"/>
        </w:rPr>
        <w:t>142790</w:t>
      </w:r>
    </w:p>
    <w:p w:rsidR="00BC17B7" w:rsidRPr="000D58E3" w:rsidRDefault="00123B89" w:rsidP="00BC17B7">
      <w:pPr>
        <w:pStyle w:val="Header"/>
        <w:rPr>
          <w:rFonts w:cs="Arial"/>
          <w:sz w:val="24"/>
          <w:lang w:val="en-US"/>
        </w:rPr>
      </w:pPr>
      <w:r>
        <w:rPr>
          <w:rFonts w:cs="Arial"/>
          <w:sz w:val="24"/>
          <w:lang w:val="en-US"/>
        </w:rPr>
        <w:t>Seoul</w:t>
      </w:r>
      <w:r w:rsidR="000B3AF0" w:rsidRPr="000D58E3">
        <w:rPr>
          <w:rFonts w:cs="Arial"/>
          <w:sz w:val="24"/>
          <w:lang w:val="en-US"/>
        </w:rPr>
        <w:t xml:space="preserve">, </w:t>
      </w:r>
      <w:r>
        <w:rPr>
          <w:rFonts w:cs="Arial"/>
          <w:sz w:val="24"/>
          <w:lang w:val="en-US"/>
        </w:rPr>
        <w:t>Korea,</w:t>
      </w:r>
      <w:r w:rsidR="00BC17B7" w:rsidRPr="000D58E3">
        <w:rPr>
          <w:rFonts w:cs="Arial"/>
          <w:sz w:val="24"/>
          <w:lang w:val="en-US"/>
        </w:rPr>
        <w:t xml:space="preserve"> </w:t>
      </w:r>
      <w:r>
        <w:rPr>
          <w:rFonts w:cs="Arial"/>
          <w:sz w:val="24"/>
          <w:lang w:val="en-US"/>
        </w:rPr>
        <w:t>May 19 - 23</w:t>
      </w:r>
      <w:r w:rsidR="0087628E" w:rsidRPr="000D58E3">
        <w:rPr>
          <w:rFonts w:cs="Arial"/>
          <w:sz w:val="24"/>
          <w:lang w:val="en-US"/>
        </w:rPr>
        <w:t xml:space="preserve">, </w:t>
      </w:r>
      <w:r>
        <w:rPr>
          <w:rFonts w:cs="Arial"/>
          <w:sz w:val="24"/>
          <w:lang w:val="en-US"/>
        </w:rPr>
        <w:t>2014</w:t>
      </w:r>
    </w:p>
    <w:p w:rsidR="00BC17B7" w:rsidRPr="000D58E3" w:rsidRDefault="00BC17B7" w:rsidP="00BC17B7">
      <w:pPr>
        <w:tabs>
          <w:tab w:val="left" w:pos="1985"/>
        </w:tabs>
        <w:spacing w:before="240" w:after="0"/>
        <w:jc w:val="both"/>
        <w:rPr>
          <w:rFonts w:ascii="Arial" w:hAnsi="Arial" w:cs="Arial"/>
          <w:sz w:val="22"/>
          <w:lang w:val="en-US"/>
        </w:rPr>
      </w:pPr>
      <w:r w:rsidRPr="000D58E3">
        <w:rPr>
          <w:rFonts w:ascii="Arial" w:hAnsi="Arial" w:cs="Arial"/>
          <w:b/>
          <w:sz w:val="22"/>
          <w:lang w:val="en-US"/>
        </w:rPr>
        <w:t>Agenda Item:</w:t>
      </w:r>
      <w:r w:rsidRPr="000D58E3">
        <w:rPr>
          <w:rFonts w:ascii="Arial" w:hAnsi="Arial" w:cs="Arial"/>
          <w:sz w:val="22"/>
          <w:lang w:val="en-US"/>
        </w:rPr>
        <w:tab/>
      </w:r>
      <w:r w:rsidR="005E7F89">
        <w:rPr>
          <w:rFonts w:ascii="Arial" w:hAnsi="Arial" w:cs="Arial"/>
          <w:sz w:val="22"/>
          <w:lang w:val="en-US"/>
        </w:rPr>
        <w:t>7.43.4</w:t>
      </w:r>
    </w:p>
    <w:p w:rsidR="00BC17B7" w:rsidRPr="000D58E3" w:rsidRDefault="00BC17B7" w:rsidP="00BC17B7">
      <w:pPr>
        <w:tabs>
          <w:tab w:val="left" w:pos="1985"/>
        </w:tabs>
        <w:spacing w:after="0"/>
        <w:jc w:val="both"/>
        <w:rPr>
          <w:rFonts w:ascii="Arial" w:hAnsi="Arial" w:cs="Arial"/>
          <w:b/>
          <w:sz w:val="22"/>
          <w:lang w:val="en-US"/>
        </w:rPr>
      </w:pPr>
      <w:r w:rsidRPr="000D58E3">
        <w:rPr>
          <w:rFonts w:ascii="Arial" w:hAnsi="Arial" w:cs="Arial"/>
          <w:b/>
          <w:sz w:val="22"/>
          <w:lang w:val="en-US"/>
        </w:rPr>
        <w:t xml:space="preserve">Source: </w:t>
      </w:r>
      <w:r w:rsidRPr="000D58E3">
        <w:rPr>
          <w:rFonts w:ascii="Arial" w:hAnsi="Arial" w:cs="Arial"/>
          <w:b/>
          <w:sz w:val="22"/>
          <w:lang w:val="en-US"/>
        </w:rPr>
        <w:tab/>
      </w:r>
      <w:r w:rsidR="0087628E" w:rsidRPr="000D58E3">
        <w:rPr>
          <w:rFonts w:ascii="Arial" w:hAnsi="Arial" w:cs="Arial"/>
          <w:bCs/>
          <w:sz w:val="22"/>
          <w:lang w:val="en-US"/>
        </w:rPr>
        <w:t>Alcatel-Lucent</w:t>
      </w:r>
    </w:p>
    <w:p w:rsidR="00BC17B7" w:rsidRPr="000D58E3" w:rsidRDefault="00BC17B7" w:rsidP="00BC17B7">
      <w:pPr>
        <w:tabs>
          <w:tab w:val="left" w:pos="1985"/>
        </w:tabs>
        <w:spacing w:after="0"/>
        <w:ind w:left="1988" w:hanging="1980"/>
        <w:jc w:val="both"/>
        <w:rPr>
          <w:rFonts w:ascii="Arial" w:hAnsi="Arial" w:cs="Arial"/>
          <w:b/>
          <w:sz w:val="22"/>
          <w:lang w:val="en-US"/>
        </w:rPr>
      </w:pPr>
      <w:r w:rsidRPr="000D58E3">
        <w:rPr>
          <w:rFonts w:ascii="Arial" w:hAnsi="Arial" w:cs="Arial"/>
          <w:b/>
          <w:sz w:val="22"/>
          <w:lang w:val="en-US"/>
        </w:rPr>
        <w:t xml:space="preserve">Title: </w:t>
      </w:r>
      <w:r w:rsidRPr="000D58E3">
        <w:rPr>
          <w:rFonts w:ascii="Arial" w:hAnsi="Arial" w:cs="Arial"/>
          <w:b/>
          <w:sz w:val="22"/>
          <w:lang w:val="en-US"/>
        </w:rPr>
        <w:tab/>
      </w:r>
      <w:r w:rsidR="008F5F7D">
        <w:rPr>
          <w:rFonts w:ascii="Arial" w:hAnsi="Arial" w:cs="Arial"/>
          <w:sz w:val="22"/>
          <w:lang w:val="en-US"/>
        </w:rPr>
        <w:t>Increasing RSRQ Reporting Value Range</w:t>
      </w:r>
    </w:p>
    <w:p w:rsidR="00BC17B7" w:rsidRPr="000D58E3" w:rsidRDefault="00BC17B7" w:rsidP="00BC17B7">
      <w:pPr>
        <w:tabs>
          <w:tab w:val="left" w:pos="1985"/>
        </w:tabs>
        <w:spacing w:after="0"/>
        <w:jc w:val="both"/>
        <w:rPr>
          <w:rFonts w:ascii="Arial" w:hAnsi="Arial" w:cs="Arial"/>
          <w:sz w:val="22"/>
          <w:lang w:val="en-US"/>
        </w:rPr>
      </w:pPr>
      <w:r w:rsidRPr="000D58E3">
        <w:rPr>
          <w:rFonts w:ascii="Arial" w:hAnsi="Arial" w:cs="Arial"/>
          <w:b/>
          <w:sz w:val="22"/>
          <w:lang w:val="en-US"/>
        </w:rPr>
        <w:t>Document for:</w:t>
      </w:r>
      <w:r w:rsidRPr="000D58E3">
        <w:rPr>
          <w:rFonts w:ascii="Arial" w:hAnsi="Arial" w:cs="Arial"/>
          <w:sz w:val="22"/>
          <w:lang w:val="en-US"/>
        </w:rPr>
        <w:tab/>
      </w:r>
      <w:r w:rsidR="007D315D" w:rsidRPr="000D58E3">
        <w:rPr>
          <w:rFonts w:ascii="Arial" w:hAnsi="Arial" w:cs="Arial"/>
          <w:sz w:val="22"/>
          <w:lang w:val="en-US"/>
        </w:rPr>
        <w:t>Discussion</w:t>
      </w:r>
      <w:r w:rsidR="0006669B">
        <w:rPr>
          <w:rFonts w:ascii="Arial" w:hAnsi="Arial" w:cs="Arial"/>
          <w:sz w:val="22"/>
          <w:lang w:val="en-US"/>
        </w:rPr>
        <w:t xml:space="preserve"> and Decision</w:t>
      </w:r>
    </w:p>
    <w:p w:rsidR="00BC17B7" w:rsidRPr="000D58E3" w:rsidRDefault="00BC17B7" w:rsidP="00BC17B7">
      <w:pPr>
        <w:pStyle w:val="Heading1"/>
        <w:numPr>
          <w:ilvl w:val="0"/>
          <w:numId w:val="4"/>
        </w:numPr>
        <w:rPr>
          <w:rFonts w:cs="Arial"/>
          <w:lang w:val="en-US"/>
        </w:rPr>
      </w:pPr>
      <w:r w:rsidRPr="000D58E3">
        <w:rPr>
          <w:rFonts w:cs="Arial"/>
          <w:lang w:val="en-US"/>
        </w:rPr>
        <w:t>Background</w:t>
      </w:r>
    </w:p>
    <w:p w:rsidR="008F5F7D" w:rsidRDefault="008F5F7D" w:rsidP="008F5F7D">
      <w:pPr>
        <w:rPr>
          <w:rFonts w:ascii="Arial" w:hAnsi="Arial" w:cs="Arial"/>
          <w:lang w:val="en-US"/>
        </w:rPr>
      </w:pPr>
      <w:r>
        <w:rPr>
          <w:rFonts w:ascii="Arial" w:hAnsi="Arial" w:cs="Arial"/>
          <w:lang w:val="en-US"/>
        </w:rPr>
        <w:t xml:space="preserve">The issue of increasing RSRQ reporting value range was discussed in previous meetings without conclusion [1, 2]. A WF [3] was agreed to continue the discussion with the </w:t>
      </w:r>
      <w:r w:rsidR="00D74051">
        <w:rPr>
          <w:rFonts w:ascii="Arial" w:hAnsi="Arial" w:cs="Arial"/>
          <w:lang w:val="en-US"/>
        </w:rPr>
        <w:t>intention</w:t>
      </w:r>
      <w:r>
        <w:rPr>
          <w:rFonts w:ascii="Arial" w:hAnsi="Arial" w:cs="Arial"/>
          <w:lang w:val="en-US"/>
        </w:rPr>
        <w:t xml:space="preserve"> to </w:t>
      </w:r>
      <w:r w:rsidR="00D74051">
        <w:rPr>
          <w:rFonts w:ascii="Arial" w:hAnsi="Arial" w:cs="Arial"/>
          <w:lang w:val="en-US"/>
        </w:rPr>
        <w:t>have</w:t>
      </w:r>
      <w:r>
        <w:rPr>
          <w:rFonts w:ascii="Arial" w:hAnsi="Arial" w:cs="Arial"/>
          <w:lang w:val="en-US"/>
        </w:rPr>
        <w:t xml:space="preserve"> </w:t>
      </w:r>
      <w:r w:rsidR="00D74051">
        <w:rPr>
          <w:rFonts w:ascii="Arial" w:hAnsi="Arial" w:cs="Arial"/>
          <w:lang w:val="en-US"/>
        </w:rPr>
        <w:t xml:space="preserve">a </w:t>
      </w:r>
      <w:r>
        <w:rPr>
          <w:rFonts w:ascii="Arial" w:hAnsi="Arial" w:cs="Arial"/>
          <w:lang w:val="en-US"/>
        </w:rPr>
        <w:t>decision in RAN4#71. In this paper, we present our view on this issue.</w:t>
      </w:r>
    </w:p>
    <w:p w:rsidR="007847FF" w:rsidRPr="000D58E3" w:rsidRDefault="00786CE0" w:rsidP="00A60288">
      <w:pPr>
        <w:pStyle w:val="Heading1"/>
        <w:numPr>
          <w:ilvl w:val="0"/>
          <w:numId w:val="4"/>
        </w:numPr>
        <w:pBdr>
          <w:top w:val="single" w:sz="12" w:space="14" w:color="auto"/>
        </w:pBdr>
        <w:rPr>
          <w:rFonts w:cs="Arial"/>
          <w:lang w:val="en-US"/>
        </w:rPr>
      </w:pPr>
      <w:r>
        <w:rPr>
          <w:rFonts w:cs="Arial"/>
          <w:lang w:val="en-US"/>
        </w:rPr>
        <w:t>Discussion</w:t>
      </w:r>
    </w:p>
    <w:p w:rsidR="00786CE0" w:rsidRDefault="00786CE0" w:rsidP="00786CE0">
      <w:pPr>
        <w:pStyle w:val="Heading4"/>
        <w:rPr>
          <w:lang w:val="en-US"/>
        </w:rPr>
      </w:pPr>
      <w:r>
        <w:rPr>
          <w:lang w:val="en-US"/>
        </w:rPr>
        <w:t xml:space="preserve">2.1 </w:t>
      </w:r>
      <w:r w:rsidR="009A7C6F" w:rsidRPr="009A7C6F">
        <w:t>RSRQ Measurement Report Mapping</w:t>
      </w:r>
      <w:r w:rsidR="00472CB6">
        <w:t xml:space="preserve"> [4]</w:t>
      </w:r>
    </w:p>
    <w:p w:rsidR="009A7C6F" w:rsidRPr="00472CB6" w:rsidRDefault="009A7C6F" w:rsidP="009A7C6F">
      <w:pPr>
        <w:rPr>
          <w:rFonts w:ascii="Arial" w:hAnsi="Arial" w:cs="Arial"/>
        </w:rPr>
      </w:pPr>
      <w:r w:rsidRPr="00472CB6">
        <w:rPr>
          <w:rFonts w:ascii="Arial" w:hAnsi="Arial" w:cs="Arial"/>
        </w:rPr>
        <w:t xml:space="preserve">In TS 36.133, the reporting range of RSRQ is defined from -19.5 dB to -3 with 0.5 dB resolution. </w:t>
      </w:r>
    </w:p>
    <w:p w:rsidR="009A7C6F" w:rsidRPr="001A7EE5" w:rsidRDefault="009A7C6F" w:rsidP="009A7C6F">
      <w:pPr>
        <w:rPr>
          <w:rFonts w:ascii="Arial" w:hAnsi="Arial" w:cs="Arial"/>
          <w:color w:val="000000" w:themeColor="text1"/>
        </w:rPr>
      </w:pPr>
      <w:r w:rsidRPr="00472CB6">
        <w:rPr>
          <w:rFonts w:ascii="Arial" w:hAnsi="Arial" w:cs="Arial"/>
        </w:rPr>
        <w:t xml:space="preserve">The mapping of measured quantity is defined in table 9.1.7-1 in TS 36.133. </w:t>
      </w:r>
      <w:r w:rsidRPr="00472CB6">
        <w:rPr>
          <w:rFonts w:ascii="Arial" w:hAnsi="Arial" w:cs="Arial"/>
          <w:color w:val="000000" w:themeColor="text1"/>
        </w:rPr>
        <w:t>The range in the signalling may be larger than the guaranteed accuracy range.</w:t>
      </w:r>
    </w:p>
    <w:p w:rsidR="009A7C6F" w:rsidRPr="009A7C6F" w:rsidRDefault="009A7C6F" w:rsidP="009A7C6F">
      <w:pPr>
        <w:pStyle w:val="TH"/>
        <w:rPr>
          <w:rFonts w:cs="Arial"/>
        </w:rPr>
      </w:pPr>
      <w:r w:rsidRPr="009A7C6F">
        <w:rPr>
          <w:rFonts w:cs="Arial"/>
        </w:rPr>
        <w:t>Table 9.1.7-1: RSRQ measurement report mapping</w:t>
      </w:r>
      <w:r>
        <w:rPr>
          <w:rFonts w:cs="Arial"/>
        </w:rPr>
        <w:t xml:space="preserve"> (</w:t>
      </w:r>
      <w:r w:rsidR="00485396">
        <w:rPr>
          <w:rFonts w:cs="Arial"/>
        </w:rPr>
        <w:t xml:space="preserve">from </w:t>
      </w:r>
      <w:r>
        <w:rPr>
          <w:rFonts w:cs="Arial"/>
        </w:rPr>
        <w:t>TS 36.133)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3"/>
        <w:gridCol w:w="3260"/>
        <w:gridCol w:w="1985"/>
      </w:tblGrid>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H"/>
              <w:rPr>
                <w:rFonts w:cs="Arial"/>
              </w:rPr>
            </w:pPr>
            <w:r w:rsidRPr="009A7C6F">
              <w:rPr>
                <w:rFonts w:cs="Arial"/>
              </w:rPr>
              <w:t>Reported value</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H"/>
              <w:rPr>
                <w:rFonts w:cs="Arial"/>
              </w:rPr>
            </w:pPr>
            <w:r w:rsidRPr="009A7C6F">
              <w:rPr>
                <w:rFonts w:cs="Arial"/>
              </w:rPr>
              <w:t>Measured quantity value</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H"/>
              <w:rPr>
                <w:rFonts w:cs="Arial"/>
              </w:rPr>
            </w:pPr>
            <w:r w:rsidRPr="009A7C6F">
              <w:rPr>
                <w:rFonts w:cs="Arial"/>
              </w:rPr>
              <w:t>Unit</w:t>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RSRQ_00</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 xml:space="preserve">RSRQ </w:t>
            </w:r>
            <w:r w:rsidRPr="009A7C6F">
              <w:rPr>
                <w:rFonts w:cs="Arial"/>
              </w:rPr>
              <w:sym w:font="Symbol" w:char="F03C"/>
            </w:r>
            <w:r w:rsidRPr="009A7C6F">
              <w:rPr>
                <w:rFonts w:cs="Arial"/>
              </w:rPr>
              <w:t xml:space="preserve"> -19.5</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dB</w:t>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RSRQ_01</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 xml:space="preserve">-19.5 </w:t>
            </w:r>
            <w:r w:rsidRPr="009A7C6F">
              <w:rPr>
                <w:rFonts w:cs="Arial"/>
              </w:rPr>
              <w:sym w:font="Symbol" w:char="F0A3"/>
            </w:r>
            <w:r w:rsidRPr="009A7C6F">
              <w:rPr>
                <w:rFonts w:cs="Arial"/>
              </w:rPr>
              <w:t xml:space="preserve"> RSRQ &lt; -19</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dB</w:t>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RSRQ_02</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 xml:space="preserve">-19 </w:t>
            </w:r>
            <w:r w:rsidRPr="009A7C6F">
              <w:rPr>
                <w:rFonts w:cs="Arial"/>
              </w:rPr>
              <w:sym w:font="Symbol" w:char="F0A3"/>
            </w:r>
            <w:r w:rsidRPr="009A7C6F">
              <w:rPr>
                <w:rFonts w:cs="Arial"/>
              </w:rPr>
              <w:t xml:space="preserve"> RSRQ &lt; -18.5</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tabs>
                <w:tab w:val="center" w:pos="884"/>
                <w:tab w:val="right" w:pos="1769"/>
              </w:tabs>
              <w:jc w:val="left"/>
              <w:rPr>
                <w:rFonts w:cs="Arial"/>
              </w:rPr>
            </w:pPr>
            <w:r w:rsidRPr="009A7C6F">
              <w:rPr>
                <w:rFonts w:cs="Arial"/>
              </w:rPr>
              <w:tab/>
              <w:t>dB</w:t>
            </w:r>
            <w:r w:rsidRPr="009A7C6F">
              <w:rPr>
                <w:rFonts w:cs="Arial"/>
              </w:rPr>
              <w:tab/>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w:t>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RSRQ_32</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 xml:space="preserve">-4 </w:t>
            </w:r>
            <w:r w:rsidRPr="009A7C6F">
              <w:rPr>
                <w:rFonts w:cs="Arial"/>
              </w:rPr>
              <w:sym w:font="Symbol" w:char="F0A3"/>
            </w:r>
            <w:r w:rsidRPr="009A7C6F">
              <w:rPr>
                <w:rFonts w:cs="Arial"/>
              </w:rPr>
              <w:t xml:space="preserve"> RSRQ &lt; -3.5</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dB</w:t>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RSRQ_33</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 xml:space="preserve">-3.5 </w:t>
            </w:r>
            <w:r w:rsidRPr="009A7C6F">
              <w:rPr>
                <w:rFonts w:cs="Arial"/>
              </w:rPr>
              <w:sym w:font="Symbol" w:char="F0A3"/>
            </w:r>
            <w:r w:rsidRPr="009A7C6F">
              <w:rPr>
                <w:rFonts w:cs="Arial"/>
              </w:rPr>
              <w:t xml:space="preserve"> RSRQ &lt; -3</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dB</w:t>
            </w:r>
          </w:p>
        </w:tc>
      </w:tr>
      <w:tr w:rsidR="009A7C6F" w:rsidRPr="009A7C6F" w:rsidTr="00C529FB">
        <w:trPr>
          <w:cantSplit/>
        </w:trPr>
        <w:tc>
          <w:tcPr>
            <w:tcW w:w="2693"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RSRQ_34</w:t>
            </w:r>
          </w:p>
        </w:tc>
        <w:tc>
          <w:tcPr>
            <w:tcW w:w="3260"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 xml:space="preserve">-3 </w:t>
            </w:r>
            <w:r w:rsidRPr="009A7C6F">
              <w:rPr>
                <w:rFonts w:cs="Arial"/>
              </w:rPr>
              <w:sym w:font="Symbol" w:char="F0A3"/>
            </w:r>
            <w:r w:rsidRPr="009A7C6F">
              <w:rPr>
                <w:rFonts w:cs="Arial"/>
              </w:rPr>
              <w:t xml:space="preserve"> RSRQ</w:t>
            </w:r>
          </w:p>
        </w:tc>
        <w:tc>
          <w:tcPr>
            <w:tcW w:w="1985" w:type="dxa"/>
            <w:tcBorders>
              <w:top w:val="single" w:sz="4" w:space="0" w:color="auto"/>
              <w:left w:val="single" w:sz="4" w:space="0" w:color="auto"/>
              <w:bottom w:val="single" w:sz="4" w:space="0" w:color="auto"/>
              <w:right w:val="single" w:sz="4" w:space="0" w:color="auto"/>
            </w:tcBorders>
          </w:tcPr>
          <w:p w:rsidR="009A7C6F" w:rsidRPr="009A7C6F" w:rsidRDefault="009A7C6F" w:rsidP="00C529FB">
            <w:pPr>
              <w:pStyle w:val="TAC"/>
              <w:rPr>
                <w:rFonts w:cs="Arial"/>
              </w:rPr>
            </w:pPr>
            <w:r w:rsidRPr="009A7C6F">
              <w:rPr>
                <w:rFonts w:cs="Arial"/>
              </w:rPr>
              <w:t>dB</w:t>
            </w:r>
          </w:p>
        </w:tc>
      </w:tr>
    </w:tbl>
    <w:p w:rsidR="00786CE0" w:rsidRDefault="00786CE0" w:rsidP="00786CE0">
      <w:pPr>
        <w:rPr>
          <w:rFonts w:ascii="Arial" w:hAnsi="Arial" w:cs="Arial"/>
          <w:lang w:val="en-US"/>
        </w:rPr>
      </w:pPr>
    </w:p>
    <w:p w:rsidR="001A7EE5" w:rsidRDefault="001A7EE5" w:rsidP="00786CE0">
      <w:pPr>
        <w:rPr>
          <w:rFonts w:ascii="Arial" w:hAnsi="Arial" w:cs="Arial"/>
          <w:i/>
        </w:rPr>
      </w:pPr>
      <w:r w:rsidRPr="003E631F">
        <w:rPr>
          <w:rFonts w:ascii="Arial" w:hAnsi="Arial" w:cs="Arial"/>
          <w:i/>
          <w:lang w:val="en-US"/>
        </w:rPr>
        <w:t>Note: The meaning of “</w:t>
      </w:r>
      <w:r w:rsidRPr="003E631F">
        <w:rPr>
          <w:rFonts w:ascii="Arial" w:hAnsi="Arial" w:cs="Arial"/>
          <w:i/>
        </w:rPr>
        <w:t>The range in the signalling may be larger than the guaranteed accuracy range” is actually unclear</w:t>
      </w:r>
      <w:r w:rsidR="00D74051">
        <w:rPr>
          <w:rFonts w:ascii="Arial" w:hAnsi="Arial" w:cs="Arial"/>
          <w:i/>
        </w:rPr>
        <w:t xml:space="preserve">, since </w:t>
      </w:r>
      <w:r w:rsidRPr="003E631F">
        <w:rPr>
          <w:rFonts w:ascii="Arial" w:hAnsi="Arial" w:cs="Arial"/>
          <w:i/>
        </w:rPr>
        <w:t xml:space="preserve">TS 36.133 does not define “the guaranteed </w:t>
      </w:r>
      <w:r w:rsidR="003E631F" w:rsidRPr="003E631F">
        <w:rPr>
          <w:rFonts w:ascii="Arial" w:hAnsi="Arial" w:cs="Arial"/>
          <w:i/>
        </w:rPr>
        <w:t xml:space="preserve">RSRQ </w:t>
      </w:r>
      <w:r w:rsidRPr="003E631F">
        <w:rPr>
          <w:rFonts w:ascii="Arial" w:hAnsi="Arial" w:cs="Arial"/>
          <w:i/>
        </w:rPr>
        <w:t>accuracy range</w:t>
      </w:r>
      <w:r w:rsidR="00D74051">
        <w:rPr>
          <w:rFonts w:ascii="Arial" w:hAnsi="Arial" w:cs="Arial"/>
          <w:i/>
        </w:rPr>
        <w:t xml:space="preserve"> comparable with </w:t>
      </w:r>
      <w:r w:rsidR="00D74051" w:rsidRPr="003E631F">
        <w:rPr>
          <w:rFonts w:ascii="Arial" w:hAnsi="Arial" w:cs="Arial"/>
          <w:i/>
        </w:rPr>
        <w:t>RSRQ</w:t>
      </w:r>
      <w:r w:rsidR="003E631F" w:rsidRPr="003E631F">
        <w:rPr>
          <w:rFonts w:ascii="Arial" w:hAnsi="Arial" w:cs="Arial"/>
          <w:i/>
        </w:rPr>
        <w:t xml:space="preserve"> signalling range</w:t>
      </w:r>
      <w:r w:rsidRPr="003E631F">
        <w:rPr>
          <w:rFonts w:ascii="Arial" w:hAnsi="Arial" w:cs="Arial"/>
          <w:i/>
        </w:rPr>
        <w:t>”</w:t>
      </w:r>
      <w:r w:rsidR="003E631F" w:rsidRPr="003E631F">
        <w:rPr>
          <w:rFonts w:ascii="Arial" w:hAnsi="Arial" w:cs="Arial"/>
          <w:i/>
        </w:rPr>
        <w:t>.</w:t>
      </w:r>
    </w:p>
    <w:p w:rsidR="00904928" w:rsidRDefault="00786CE0" w:rsidP="00904928">
      <w:pPr>
        <w:pStyle w:val="Heading4"/>
        <w:rPr>
          <w:lang w:val="en-US"/>
        </w:rPr>
      </w:pPr>
      <w:r w:rsidRPr="00786CE0">
        <w:rPr>
          <w:lang w:val="en-US"/>
        </w:rPr>
        <w:t>2.</w:t>
      </w:r>
      <w:r>
        <w:rPr>
          <w:lang w:val="en-US"/>
        </w:rPr>
        <w:t>2</w:t>
      </w:r>
      <w:r w:rsidRPr="00786CE0">
        <w:rPr>
          <w:lang w:val="en-US"/>
        </w:rPr>
        <w:t xml:space="preserve"> </w:t>
      </w:r>
      <w:r w:rsidR="00904928">
        <w:rPr>
          <w:lang w:val="en-US"/>
        </w:rPr>
        <w:t xml:space="preserve">Issues with current </w:t>
      </w:r>
      <w:r w:rsidR="00904928" w:rsidRPr="00904928">
        <w:rPr>
          <w:lang w:val="en-US"/>
        </w:rPr>
        <w:t>RSRQ Reporting Value Range</w:t>
      </w:r>
    </w:p>
    <w:p w:rsidR="009A5FAD" w:rsidRDefault="000C67EC" w:rsidP="000C67EC">
      <w:pPr>
        <w:rPr>
          <w:rFonts w:ascii="Arial" w:hAnsi="Arial" w:cs="Arial"/>
        </w:rPr>
      </w:pPr>
      <w:r>
        <w:rPr>
          <w:rFonts w:ascii="Arial" w:hAnsi="Arial" w:cs="Arial"/>
        </w:rPr>
        <w:t xml:space="preserve">With the current RSRQ </w:t>
      </w:r>
      <w:r w:rsidRPr="000C67EC">
        <w:rPr>
          <w:rFonts w:ascii="Arial" w:hAnsi="Arial" w:cs="Arial"/>
        </w:rPr>
        <w:t>measurement report mapping</w:t>
      </w:r>
      <w:r>
        <w:rPr>
          <w:rFonts w:ascii="Arial" w:hAnsi="Arial" w:cs="Arial"/>
        </w:rPr>
        <w:t>, the lowest RSRQ value th</w:t>
      </w:r>
      <w:r w:rsidR="009A5FAD">
        <w:rPr>
          <w:rFonts w:ascii="Arial" w:hAnsi="Arial" w:cs="Arial"/>
        </w:rPr>
        <w:t xml:space="preserve">at the UE can report is -19.5dB, and the highest RSRQ value is -3dB. </w:t>
      </w:r>
    </w:p>
    <w:p w:rsidR="007E215F" w:rsidRDefault="009A5FAD" w:rsidP="000C67EC">
      <w:pPr>
        <w:rPr>
          <w:rFonts w:ascii="Arial" w:hAnsi="Arial" w:cs="Arial"/>
        </w:rPr>
      </w:pPr>
      <w:r>
        <w:rPr>
          <w:rFonts w:ascii="Arial" w:hAnsi="Arial" w:cs="Arial"/>
        </w:rPr>
        <w:t xml:space="preserve">The selection of the upper limit of -3dB </w:t>
      </w:r>
      <w:r w:rsidR="00DD0D88">
        <w:rPr>
          <w:rFonts w:ascii="Arial" w:hAnsi="Arial" w:cs="Arial"/>
        </w:rPr>
        <w:t xml:space="preserve">comes </w:t>
      </w:r>
      <w:r w:rsidR="00D74051">
        <w:rPr>
          <w:rFonts w:ascii="Arial" w:hAnsi="Arial" w:cs="Arial"/>
        </w:rPr>
        <w:t>obviously</w:t>
      </w:r>
      <w:r w:rsidR="00601E6E" w:rsidRPr="00601E6E">
        <w:rPr>
          <w:rFonts w:ascii="Arial" w:hAnsi="Arial" w:cs="Arial"/>
        </w:rPr>
        <w:t xml:space="preserve"> </w:t>
      </w:r>
      <w:r>
        <w:rPr>
          <w:rFonts w:ascii="Arial" w:hAnsi="Arial" w:cs="Arial"/>
        </w:rPr>
        <w:t>from the original definition of RSRQ, where the RSSI is calculated only from CRS OFDM symbols. In this case, the upper limit of RSRQ is ½ or -3dB</w:t>
      </w:r>
      <w:r w:rsidR="007E215F">
        <w:rPr>
          <w:rFonts w:ascii="Arial" w:hAnsi="Arial" w:cs="Arial"/>
        </w:rPr>
        <w:t>.</w:t>
      </w:r>
    </w:p>
    <w:p w:rsidR="009A5FAD" w:rsidRDefault="009A5FAD" w:rsidP="000C67EC">
      <w:pPr>
        <w:rPr>
          <w:rFonts w:ascii="Arial" w:hAnsi="Arial" w:cs="Arial"/>
        </w:rPr>
      </w:pPr>
      <w:proofErr w:type="gramStart"/>
      <w:r>
        <w:rPr>
          <w:rFonts w:ascii="Arial" w:hAnsi="Arial" w:cs="Arial"/>
        </w:rPr>
        <w:t xml:space="preserve">(Note: When the new RSRQ definition where </w:t>
      </w:r>
      <w:r w:rsidRPr="009A5FAD">
        <w:rPr>
          <w:rFonts w:ascii="Arial" w:hAnsi="Arial" w:cs="Arial"/>
        </w:rPr>
        <w:t xml:space="preserve">the RSSI is calculated from </w:t>
      </w:r>
      <w:r>
        <w:rPr>
          <w:rFonts w:ascii="Arial" w:hAnsi="Arial" w:cs="Arial"/>
        </w:rPr>
        <w:t xml:space="preserve">all OFDM symbols in a </w:t>
      </w:r>
      <w:proofErr w:type="spellStart"/>
      <w:r>
        <w:rPr>
          <w:rFonts w:ascii="Arial" w:hAnsi="Arial" w:cs="Arial"/>
        </w:rPr>
        <w:t>subframe</w:t>
      </w:r>
      <w:proofErr w:type="spellEnd"/>
      <w:r>
        <w:rPr>
          <w:rFonts w:ascii="Arial" w:hAnsi="Arial" w:cs="Arial"/>
        </w:rPr>
        <w:t xml:space="preserve">, </w:t>
      </w:r>
      <w:r w:rsidRPr="009A5FAD">
        <w:rPr>
          <w:rFonts w:ascii="Arial" w:hAnsi="Arial" w:cs="Arial"/>
        </w:rPr>
        <w:t>-3dB</w:t>
      </w:r>
      <w:r>
        <w:rPr>
          <w:rFonts w:ascii="Arial" w:hAnsi="Arial" w:cs="Arial"/>
        </w:rPr>
        <w:t xml:space="preserve"> is no longer the upper limit of the RSRQ.</w:t>
      </w:r>
      <w:proofErr w:type="gramEnd"/>
      <w:r w:rsidR="00DD0D88">
        <w:rPr>
          <w:rFonts w:ascii="Arial" w:hAnsi="Arial" w:cs="Arial"/>
        </w:rPr>
        <w:t xml:space="preserve"> Thus, i</w:t>
      </w:r>
      <w:r>
        <w:rPr>
          <w:rFonts w:ascii="Arial" w:hAnsi="Arial" w:cs="Arial"/>
        </w:rPr>
        <w:t xml:space="preserve">t is </w:t>
      </w:r>
      <w:r w:rsidR="00DD0D88">
        <w:rPr>
          <w:rFonts w:ascii="Arial" w:hAnsi="Arial" w:cs="Arial"/>
        </w:rPr>
        <w:t xml:space="preserve">also </w:t>
      </w:r>
      <w:r>
        <w:rPr>
          <w:rFonts w:ascii="Arial" w:hAnsi="Arial" w:cs="Arial"/>
        </w:rPr>
        <w:t xml:space="preserve">arguable on whether to increase the </w:t>
      </w:r>
      <w:r w:rsidRPr="009A5FAD">
        <w:rPr>
          <w:rFonts w:ascii="Arial" w:hAnsi="Arial" w:cs="Arial"/>
        </w:rPr>
        <w:t>upper limit of the RSRQ</w:t>
      </w:r>
      <w:r w:rsidR="00D74051">
        <w:rPr>
          <w:rFonts w:ascii="Arial" w:hAnsi="Arial" w:cs="Arial"/>
        </w:rPr>
        <w:t xml:space="preserve"> reporting range for new RSRQ definition</w:t>
      </w:r>
      <w:r w:rsidR="007E215F">
        <w:rPr>
          <w:rFonts w:ascii="Arial" w:hAnsi="Arial" w:cs="Arial"/>
        </w:rPr>
        <w:t>)</w:t>
      </w:r>
      <w:r>
        <w:rPr>
          <w:rFonts w:ascii="Arial" w:hAnsi="Arial" w:cs="Arial"/>
        </w:rPr>
        <w:t xml:space="preserve">. </w:t>
      </w:r>
    </w:p>
    <w:p w:rsidR="004445E9" w:rsidRDefault="00DD0D88" w:rsidP="007D06A7">
      <w:pPr>
        <w:rPr>
          <w:rFonts w:ascii="Arial" w:hAnsi="Arial" w:cs="Arial"/>
        </w:rPr>
      </w:pPr>
      <w:r>
        <w:rPr>
          <w:rFonts w:ascii="Arial" w:hAnsi="Arial" w:cs="Arial"/>
        </w:rPr>
        <w:t>The reason for t</w:t>
      </w:r>
      <w:r w:rsidRPr="00DD0D88">
        <w:rPr>
          <w:rFonts w:ascii="Arial" w:hAnsi="Arial" w:cs="Arial"/>
        </w:rPr>
        <w:t xml:space="preserve">he selection of the </w:t>
      </w:r>
      <w:r>
        <w:rPr>
          <w:rFonts w:ascii="Arial" w:hAnsi="Arial" w:cs="Arial"/>
        </w:rPr>
        <w:t>lower</w:t>
      </w:r>
      <w:r w:rsidRPr="00DD0D88">
        <w:rPr>
          <w:rFonts w:ascii="Arial" w:hAnsi="Arial" w:cs="Arial"/>
        </w:rPr>
        <w:t xml:space="preserve"> limit of </w:t>
      </w:r>
      <w:r w:rsidR="007D06A7">
        <w:rPr>
          <w:rFonts w:ascii="Arial" w:hAnsi="Arial" w:cs="Arial"/>
        </w:rPr>
        <w:t>-19.5</w:t>
      </w:r>
      <w:r w:rsidR="007D06A7" w:rsidRPr="007D06A7">
        <w:rPr>
          <w:rFonts w:ascii="Arial" w:hAnsi="Arial" w:cs="Arial"/>
        </w:rPr>
        <w:t>dB</w:t>
      </w:r>
      <w:r>
        <w:rPr>
          <w:rFonts w:ascii="Arial" w:hAnsi="Arial" w:cs="Arial"/>
        </w:rPr>
        <w:t xml:space="preserve"> is </w:t>
      </w:r>
      <w:r w:rsidR="007E215F">
        <w:rPr>
          <w:rFonts w:ascii="Arial" w:hAnsi="Arial" w:cs="Arial"/>
        </w:rPr>
        <w:t>unclear for us</w:t>
      </w:r>
      <w:r>
        <w:rPr>
          <w:rFonts w:ascii="Arial" w:hAnsi="Arial" w:cs="Arial"/>
        </w:rPr>
        <w:t>.</w:t>
      </w:r>
      <w:r w:rsidR="004445E9">
        <w:rPr>
          <w:rFonts w:ascii="Arial" w:hAnsi="Arial" w:cs="Arial"/>
        </w:rPr>
        <w:t xml:space="preserve"> It might come from the consideration that </w:t>
      </w:r>
      <w:r>
        <w:rPr>
          <w:rFonts w:ascii="Arial" w:hAnsi="Arial" w:cs="Arial"/>
        </w:rPr>
        <w:t xml:space="preserve">reporting </w:t>
      </w:r>
      <w:r w:rsidR="004445E9">
        <w:rPr>
          <w:rFonts w:ascii="Arial" w:hAnsi="Arial" w:cs="Arial"/>
        </w:rPr>
        <w:t xml:space="preserve">RSRQ values lower than the -19.5dB might not </w:t>
      </w:r>
      <w:r>
        <w:rPr>
          <w:rFonts w:ascii="Arial" w:hAnsi="Arial" w:cs="Arial"/>
        </w:rPr>
        <w:t xml:space="preserve">have </w:t>
      </w:r>
      <w:r w:rsidR="004445E9">
        <w:rPr>
          <w:rFonts w:ascii="Arial" w:hAnsi="Arial" w:cs="Arial"/>
        </w:rPr>
        <w:t xml:space="preserve">too much </w:t>
      </w:r>
      <w:r w:rsidR="004445E9" w:rsidRPr="004445E9">
        <w:rPr>
          <w:rFonts w:ascii="Arial" w:hAnsi="Arial" w:cs="Arial"/>
        </w:rPr>
        <w:t xml:space="preserve">practical </w:t>
      </w:r>
      <w:r>
        <w:rPr>
          <w:rFonts w:ascii="Arial" w:hAnsi="Arial" w:cs="Arial"/>
        </w:rPr>
        <w:t>value</w:t>
      </w:r>
      <w:r w:rsidR="00D74051">
        <w:rPr>
          <w:rFonts w:ascii="Arial" w:hAnsi="Arial" w:cs="Arial"/>
        </w:rPr>
        <w:t xml:space="preserve"> at the time </w:t>
      </w:r>
      <w:r w:rsidR="007E215F">
        <w:rPr>
          <w:rFonts w:ascii="Arial" w:hAnsi="Arial" w:cs="Arial"/>
        </w:rPr>
        <w:t xml:space="preserve">when </w:t>
      </w:r>
      <w:r>
        <w:rPr>
          <w:rFonts w:ascii="Arial" w:hAnsi="Arial" w:cs="Arial"/>
        </w:rPr>
        <w:t>the requirements were defined.</w:t>
      </w:r>
    </w:p>
    <w:p w:rsidR="00D12E05" w:rsidRPr="00D12E05" w:rsidRDefault="00A27CB8" w:rsidP="00D12E05">
      <w:pPr>
        <w:rPr>
          <w:rFonts w:ascii="Arial" w:hAnsi="Arial" w:cs="Arial"/>
        </w:rPr>
      </w:pPr>
      <w:r>
        <w:rPr>
          <w:rFonts w:ascii="Arial" w:hAnsi="Arial" w:cs="Arial"/>
        </w:rPr>
        <w:t xml:space="preserve">It is well known </w:t>
      </w:r>
      <w:r w:rsidR="00D74051">
        <w:rPr>
          <w:rFonts w:ascii="Arial" w:hAnsi="Arial" w:cs="Arial"/>
        </w:rPr>
        <w:t xml:space="preserve">that </w:t>
      </w:r>
      <w:r w:rsidR="00D12E05" w:rsidRPr="00D12E05">
        <w:rPr>
          <w:rFonts w:ascii="Arial" w:hAnsi="Arial" w:cs="Arial"/>
        </w:rPr>
        <w:t xml:space="preserve">RSRQ </w:t>
      </w:r>
      <w:r w:rsidR="006B6B4C">
        <w:rPr>
          <w:rFonts w:ascii="Arial" w:hAnsi="Arial" w:cs="Arial"/>
        </w:rPr>
        <w:t xml:space="preserve">measurements are </w:t>
      </w:r>
      <w:r>
        <w:rPr>
          <w:rFonts w:ascii="Arial" w:hAnsi="Arial" w:cs="Arial"/>
        </w:rPr>
        <w:t xml:space="preserve">the </w:t>
      </w:r>
      <w:r w:rsidR="00D12E05" w:rsidRPr="00D12E05">
        <w:rPr>
          <w:rFonts w:ascii="Arial" w:hAnsi="Arial" w:cs="Arial"/>
        </w:rPr>
        <w:t xml:space="preserve">indication of </w:t>
      </w:r>
      <w:r w:rsidR="00B05864">
        <w:rPr>
          <w:rFonts w:ascii="Arial" w:hAnsi="Arial" w:cs="Arial"/>
        </w:rPr>
        <w:t xml:space="preserve">downlink channel </w:t>
      </w:r>
      <w:r w:rsidR="00D12E05" w:rsidRPr="00D12E05">
        <w:rPr>
          <w:rFonts w:ascii="Arial" w:hAnsi="Arial" w:cs="Arial"/>
        </w:rPr>
        <w:t>quality</w:t>
      </w:r>
      <w:r>
        <w:rPr>
          <w:rFonts w:ascii="Arial" w:hAnsi="Arial" w:cs="Arial"/>
        </w:rPr>
        <w:t xml:space="preserve">, </w:t>
      </w:r>
      <w:r w:rsidR="006B6B4C">
        <w:rPr>
          <w:rFonts w:ascii="Arial" w:hAnsi="Arial" w:cs="Arial"/>
        </w:rPr>
        <w:t xml:space="preserve">which </w:t>
      </w:r>
      <w:r>
        <w:rPr>
          <w:rFonts w:ascii="Arial" w:hAnsi="Arial" w:cs="Arial"/>
        </w:rPr>
        <w:t xml:space="preserve">is </w:t>
      </w:r>
      <w:r w:rsidR="00D74051">
        <w:rPr>
          <w:rFonts w:ascii="Arial" w:hAnsi="Arial" w:cs="Arial"/>
        </w:rPr>
        <w:t>closely</w:t>
      </w:r>
      <w:r w:rsidR="006B6B4C">
        <w:rPr>
          <w:rFonts w:ascii="Arial" w:hAnsi="Arial" w:cs="Arial"/>
        </w:rPr>
        <w:t xml:space="preserve"> associated with </w:t>
      </w:r>
      <w:r>
        <w:rPr>
          <w:rFonts w:ascii="Arial" w:hAnsi="Arial" w:cs="Arial"/>
        </w:rPr>
        <w:t xml:space="preserve">the </w:t>
      </w:r>
      <w:r w:rsidR="006B6B4C">
        <w:rPr>
          <w:rFonts w:ascii="Arial" w:hAnsi="Arial" w:cs="Arial"/>
        </w:rPr>
        <w:t xml:space="preserve">probability of </w:t>
      </w:r>
      <w:r w:rsidRPr="00A27CB8">
        <w:rPr>
          <w:rFonts w:ascii="Arial" w:hAnsi="Arial" w:cs="Arial"/>
        </w:rPr>
        <w:t xml:space="preserve">handover </w:t>
      </w:r>
      <w:r w:rsidR="006B6B4C">
        <w:rPr>
          <w:rFonts w:ascii="Arial" w:hAnsi="Arial" w:cs="Arial"/>
        </w:rPr>
        <w:t xml:space="preserve">success. </w:t>
      </w:r>
      <w:r w:rsidR="00B05864">
        <w:rPr>
          <w:rFonts w:ascii="Arial" w:hAnsi="Arial" w:cs="Arial"/>
        </w:rPr>
        <w:t xml:space="preserve">The reported RSRQ </w:t>
      </w:r>
      <w:r w:rsidR="00D74051" w:rsidRPr="00D74051">
        <w:rPr>
          <w:rFonts w:ascii="Arial" w:hAnsi="Arial" w:cs="Arial"/>
        </w:rPr>
        <w:t xml:space="preserve">measurement </w:t>
      </w:r>
      <w:r w:rsidR="00D12E05" w:rsidRPr="00D12E05">
        <w:rPr>
          <w:rFonts w:ascii="Arial" w:hAnsi="Arial" w:cs="Arial"/>
        </w:rPr>
        <w:t xml:space="preserve">information could be very useful </w:t>
      </w:r>
      <w:r w:rsidR="00D74051">
        <w:rPr>
          <w:rFonts w:ascii="Arial" w:hAnsi="Arial" w:cs="Arial"/>
        </w:rPr>
        <w:t xml:space="preserve">for the network to determine chance for </w:t>
      </w:r>
      <w:r w:rsidR="00B05864">
        <w:rPr>
          <w:rFonts w:ascii="Arial" w:hAnsi="Arial" w:cs="Arial"/>
        </w:rPr>
        <w:t xml:space="preserve">the </w:t>
      </w:r>
      <w:r w:rsidR="00D74051">
        <w:rPr>
          <w:rFonts w:ascii="Arial" w:hAnsi="Arial" w:cs="Arial"/>
        </w:rPr>
        <w:t>handover success even before handover is scheduled.</w:t>
      </w:r>
    </w:p>
    <w:p w:rsidR="00D74051" w:rsidRDefault="00D74051" w:rsidP="00D12E05">
      <w:pPr>
        <w:rPr>
          <w:rFonts w:ascii="Arial" w:hAnsi="Arial" w:cs="Arial"/>
        </w:rPr>
      </w:pPr>
      <w:r>
        <w:rPr>
          <w:rFonts w:ascii="Arial" w:hAnsi="Arial" w:cs="Arial"/>
        </w:rPr>
        <w:lastRenderedPageBreak/>
        <w:t>The current limitation of RSRQ reporting range of -19.5dB, however</w:t>
      </w:r>
      <w:r w:rsidR="00B05864">
        <w:rPr>
          <w:rFonts w:ascii="Arial" w:hAnsi="Arial" w:cs="Arial"/>
        </w:rPr>
        <w:t xml:space="preserve">, </w:t>
      </w:r>
      <w:r>
        <w:rPr>
          <w:rFonts w:ascii="Arial" w:hAnsi="Arial" w:cs="Arial"/>
        </w:rPr>
        <w:t xml:space="preserve">present </w:t>
      </w:r>
      <w:r w:rsidR="00B05864">
        <w:rPr>
          <w:rFonts w:ascii="Arial" w:hAnsi="Arial" w:cs="Arial"/>
        </w:rPr>
        <w:t xml:space="preserve">a problem </w:t>
      </w:r>
      <w:r>
        <w:rPr>
          <w:rFonts w:ascii="Arial" w:hAnsi="Arial" w:cs="Arial"/>
        </w:rPr>
        <w:t>for the network to control the handover procedure in some scenarios, where the RSRQ</w:t>
      </w:r>
      <w:r w:rsidRPr="00D74051">
        <w:rPr>
          <w:rFonts w:ascii="Arial" w:hAnsi="Arial" w:cs="Arial"/>
        </w:rPr>
        <w:t xml:space="preserve"> measurement are below -19.5dB</w:t>
      </w:r>
      <w:r>
        <w:rPr>
          <w:rFonts w:ascii="Arial" w:hAnsi="Arial" w:cs="Arial"/>
        </w:rPr>
        <w:t xml:space="preserve">. </w:t>
      </w:r>
      <w:r w:rsidR="00B05864">
        <w:rPr>
          <w:rFonts w:ascii="Arial" w:hAnsi="Arial" w:cs="Arial"/>
        </w:rPr>
        <w:t xml:space="preserve">We have observed that </w:t>
      </w:r>
      <w:r w:rsidRPr="00D74051">
        <w:rPr>
          <w:rFonts w:ascii="Arial" w:hAnsi="Arial" w:cs="Arial"/>
        </w:rPr>
        <w:t xml:space="preserve">when system loading is high </w:t>
      </w:r>
      <w:r>
        <w:rPr>
          <w:rFonts w:ascii="Arial" w:hAnsi="Arial" w:cs="Arial"/>
        </w:rPr>
        <w:t xml:space="preserve">the </w:t>
      </w:r>
      <w:r w:rsidR="00D12E05" w:rsidRPr="00D12E05">
        <w:rPr>
          <w:rFonts w:ascii="Arial" w:hAnsi="Arial" w:cs="Arial"/>
        </w:rPr>
        <w:t xml:space="preserve">percentage of the RSRQ </w:t>
      </w:r>
      <w:r>
        <w:rPr>
          <w:rFonts w:ascii="Arial" w:hAnsi="Arial" w:cs="Arial"/>
        </w:rPr>
        <w:t xml:space="preserve">reporting </w:t>
      </w:r>
      <w:r w:rsidRPr="00D74051">
        <w:rPr>
          <w:rFonts w:ascii="Arial" w:hAnsi="Arial" w:cs="Arial"/>
        </w:rPr>
        <w:t>below -19.5dB</w:t>
      </w:r>
      <w:r w:rsidR="007E215F">
        <w:rPr>
          <w:rFonts w:ascii="Arial" w:hAnsi="Arial" w:cs="Arial"/>
        </w:rPr>
        <w:t xml:space="preserve"> may be significant.</w:t>
      </w:r>
    </w:p>
    <w:p w:rsidR="007E70DA" w:rsidRDefault="00FE5850" w:rsidP="00D12E05">
      <w:pPr>
        <w:rPr>
          <w:rFonts w:ascii="Arial" w:hAnsi="Arial" w:cs="Arial"/>
        </w:rPr>
      </w:pPr>
      <w:r w:rsidRPr="00FE5850">
        <w:rPr>
          <w:rFonts w:ascii="Arial" w:hAnsi="Arial" w:cs="Arial"/>
        </w:rPr>
        <w:t>For the</w:t>
      </w:r>
      <w:r>
        <w:rPr>
          <w:rFonts w:ascii="Arial" w:hAnsi="Arial" w:cs="Arial"/>
        </w:rPr>
        <w:t xml:space="preserve"> areas </w:t>
      </w:r>
      <w:r w:rsidRPr="00FE5850">
        <w:rPr>
          <w:rFonts w:ascii="Arial" w:hAnsi="Arial" w:cs="Arial"/>
        </w:rPr>
        <w:t>with adverse RF conditions</w:t>
      </w:r>
      <w:r>
        <w:rPr>
          <w:rFonts w:ascii="Arial" w:hAnsi="Arial" w:cs="Arial"/>
        </w:rPr>
        <w:t xml:space="preserve"> where </w:t>
      </w:r>
      <w:r w:rsidR="00D74051">
        <w:rPr>
          <w:rFonts w:ascii="Arial" w:hAnsi="Arial" w:cs="Arial"/>
        </w:rPr>
        <w:t xml:space="preserve">high percentage of RSRQ </w:t>
      </w:r>
      <w:r>
        <w:rPr>
          <w:rFonts w:ascii="Arial" w:hAnsi="Arial" w:cs="Arial"/>
        </w:rPr>
        <w:t xml:space="preserve">measurements are lower than -19.5dB, it is still desirable for the network to know exactly the RF conditions. </w:t>
      </w:r>
      <w:r w:rsidR="007E70DA">
        <w:rPr>
          <w:rFonts w:ascii="Arial" w:hAnsi="Arial" w:cs="Arial"/>
        </w:rPr>
        <w:t xml:space="preserve">If the UEs were able to reporting </w:t>
      </w:r>
      <w:r w:rsidR="007E70DA" w:rsidRPr="007E70DA">
        <w:rPr>
          <w:rFonts w:ascii="Arial" w:hAnsi="Arial" w:cs="Arial"/>
        </w:rPr>
        <w:t xml:space="preserve">RSRQ </w:t>
      </w:r>
      <w:r w:rsidR="007E70DA">
        <w:rPr>
          <w:rFonts w:ascii="Arial" w:hAnsi="Arial" w:cs="Arial"/>
        </w:rPr>
        <w:t>l</w:t>
      </w:r>
      <w:r>
        <w:rPr>
          <w:rFonts w:ascii="Arial" w:hAnsi="Arial" w:cs="Arial"/>
        </w:rPr>
        <w:t>ower than -19.</w:t>
      </w:r>
      <w:r w:rsidRPr="00FE5850">
        <w:rPr>
          <w:rFonts w:ascii="Arial" w:hAnsi="Arial" w:cs="Arial"/>
        </w:rPr>
        <w:t>5dB</w:t>
      </w:r>
      <w:r>
        <w:rPr>
          <w:rFonts w:ascii="Arial" w:hAnsi="Arial" w:cs="Arial"/>
        </w:rPr>
        <w:t>, the network might</w:t>
      </w:r>
      <w:r w:rsidR="007E70DA">
        <w:rPr>
          <w:rFonts w:ascii="Arial" w:hAnsi="Arial" w:cs="Arial"/>
        </w:rPr>
        <w:t xml:space="preserve"> </w:t>
      </w:r>
      <w:r w:rsidR="007E70DA" w:rsidRPr="007E70DA">
        <w:rPr>
          <w:rFonts w:ascii="Arial" w:hAnsi="Arial" w:cs="Arial"/>
        </w:rPr>
        <w:t xml:space="preserve">be able to </w:t>
      </w:r>
      <w:r>
        <w:rPr>
          <w:rFonts w:ascii="Arial" w:hAnsi="Arial" w:cs="Arial"/>
        </w:rPr>
        <w:t>use the information to better decision on handover. B</w:t>
      </w:r>
      <w:r w:rsidR="007E70DA">
        <w:rPr>
          <w:rFonts w:ascii="Arial" w:hAnsi="Arial" w:cs="Arial"/>
        </w:rPr>
        <w:t xml:space="preserve">ecause of the </w:t>
      </w:r>
      <w:r>
        <w:rPr>
          <w:rFonts w:ascii="Arial" w:hAnsi="Arial" w:cs="Arial"/>
        </w:rPr>
        <w:t xml:space="preserve">current </w:t>
      </w:r>
      <w:r w:rsidR="007E70DA">
        <w:rPr>
          <w:rFonts w:ascii="Arial" w:hAnsi="Arial" w:cs="Arial"/>
        </w:rPr>
        <w:t xml:space="preserve">limitation of RSRQ reporting, the </w:t>
      </w:r>
      <w:r w:rsidR="006A09D1">
        <w:rPr>
          <w:rFonts w:ascii="Arial" w:hAnsi="Arial" w:cs="Arial"/>
        </w:rPr>
        <w:t>network is not be able to do so, and thereby has</w:t>
      </w:r>
      <w:r w:rsidR="007E70DA">
        <w:rPr>
          <w:rFonts w:ascii="Arial" w:hAnsi="Arial" w:cs="Arial"/>
        </w:rPr>
        <w:t xml:space="preserve"> to blindly take the same handover actions for all UEs </w:t>
      </w:r>
      <w:r w:rsidR="007E70DA" w:rsidRPr="007E70DA">
        <w:rPr>
          <w:rFonts w:ascii="Arial" w:hAnsi="Arial" w:cs="Arial"/>
        </w:rPr>
        <w:t>reporting RSRQ below -19.5dB</w:t>
      </w:r>
      <w:r w:rsidR="007E70DA">
        <w:rPr>
          <w:rFonts w:ascii="Arial" w:hAnsi="Arial" w:cs="Arial"/>
        </w:rPr>
        <w:t xml:space="preserve">. </w:t>
      </w:r>
    </w:p>
    <w:p w:rsidR="00904928" w:rsidRDefault="00904928" w:rsidP="00904928">
      <w:pPr>
        <w:pStyle w:val="Heading4"/>
        <w:rPr>
          <w:lang w:val="en-US"/>
        </w:rPr>
      </w:pPr>
      <w:r w:rsidRPr="00786CE0">
        <w:rPr>
          <w:lang w:val="en-US"/>
        </w:rPr>
        <w:t>2.</w:t>
      </w:r>
      <w:r>
        <w:rPr>
          <w:lang w:val="en-US"/>
        </w:rPr>
        <w:t>3</w:t>
      </w:r>
      <w:r w:rsidRPr="00786CE0">
        <w:rPr>
          <w:lang w:val="en-US"/>
        </w:rPr>
        <w:t xml:space="preserve"> </w:t>
      </w:r>
      <w:r w:rsidR="00A436C5">
        <w:rPr>
          <w:lang w:val="en-US"/>
        </w:rPr>
        <w:t>Proposed Solutions</w:t>
      </w:r>
      <w:r w:rsidR="006A09D1">
        <w:rPr>
          <w:lang w:val="en-US"/>
        </w:rPr>
        <w:t xml:space="preserve"> and the Impact on </w:t>
      </w:r>
      <w:r w:rsidR="005D1A29">
        <w:rPr>
          <w:lang w:val="en-US"/>
        </w:rPr>
        <w:t>Network</w:t>
      </w:r>
    </w:p>
    <w:p w:rsidR="00377FF0" w:rsidRDefault="006A09D1" w:rsidP="00A436C5">
      <w:pPr>
        <w:rPr>
          <w:rFonts w:ascii="Arial" w:hAnsi="Arial" w:cs="Arial"/>
          <w:lang w:val="en-US"/>
        </w:rPr>
      </w:pPr>
      <w:r w:rsidRPr="006A09D1">
        <w:rPr>
          <w:rFonts w:ascii="Arial" w:hAnsi="Arial" w:cs="Arial"/>
          <w:lang w:val="en-US"/>
        </w:rPr>
        <w:t xml:space="preserve">In [2], it was proposed to </w:t>
      </w:r>
      <w:r>
        <w:rPr>
          <w:rFonts w:ascii="Arial" w:hAnsi="Arial" w:cs="Arial"/>
          <w:lang w:val="en-US"/>
        </w:rPr>
        <w:t>RSRQ</w:t>
      </w:r>
      <w:r w:rsidRPr="006A09D1">
        <w:rPr>
          <w:rFonts w:ascii="Arial" w:hAnsi="Arial" w:cs="Arial"/>
          <w:lang w:val="en-US"/>
        </w:rPr>
        <w:t xml:space="preserve"> value range to </w:t>
      </w:r>
      <w:r>
        <w:rPr>
          <w:rFonts w:ascii="Arial" w:hAnsi="Arial" w:cs="Arial"/>
          <w:lang w:val="en-US"/>
        </w:rPr>
        <w:t>[</w:t>
      </w:r>
      <w:r w:rsidRPr="006A09D1">
        <w:rPr>
          <w:rFonts w:ascii="Arial" w:hAnsi="Arial" w:cs="Arial"/>
          <w:lang w:val="en-US"/>
        </w:rPr>
        <w:t>-34...-3</w:t>
      </w:r>
      <w:proofErr w:type="gramStart"/>
      <w:r>
        <w:rPr>
          <w:rFonts w:ascii="Arial" w:hAnsi="Arial" w:cs="Arial"/>
          <w:lang w:val="en-US"/>
        </w:rPr>
        <w:t>]</w:t>
      </w:r>
      <w:r w:rsidRPr="006A09D1">
        <w:rPr>
          <w:rFonts w:ascii="Arial" w:hAnsi="Arial" w:cs="Arial"/>
          <w:lang w:val="en-US"/>
        </w:rPr>
        <w:t>dB</w:t>
      </w:r>
      <w:proofErr w:type="gramEnd"/>
      <w:r w:rsidRPr="006A09D1">
        <w:rPr>
          <w:rFonts w:ascii="Arial" w:hAnsi="Arial" w:cs="Arial"/>
          <w:lang w:val="en-US"/>
        </w:rPr>
        <w:t xml:space="preserve"> with 0.5dB steps</w:t>
      </w:r>
      <w:r>
        <w:rPr>
          <w:rFonts w:ascii="Arial" w:hAnsi="Arial" w:cs="Arial"/>
          <w:lang w:val="en-US"/>
        </w:rPr>
        <w:t xml:space="preserve">. We are fine with the proposal. </w:t>
      </w:r>
    </w:p>
    <w:p w:rsidR="00A436C5" w:rsidRPr="006A09D1" w:rsidRDefault="00377FF0" w:rsidP="00A436C5">
      <w:pPr>
        <w:rPr>
          <w:rFonts w:ascii="Arial" w:hAnsi="Arial" w:cs="Arial"/>
          <w:lang w:val="en-US"/>
        </w:rPr>
      </w:pPr>
      <w:r>
        <w:rPr>
          <w:rFonts w:ascii="Arial" w:hAnsi="Arial" w:cs="Arial"/>
          <w:lang w:val="en-US"/>
        </w:rPr>
        <w:t>During the discussion in RAN#70bis, there was a concern on the impact on the network side. In our view, t</w:t>
      </w:r>
      <w:r w:rsidR="006A09D1">
        <w:rPr>
          <w:rFonts w:ascii="Arial" w:hAnsi="Arial" w:cs="Arial"/>
          <w:lang w:val="en-US"/>
        </w:rPr>
        <w:t xml:space="preserve">he impact on the existing system should be </w:t>
      </w:r>
      <w:proofErr w:type="gramStart"/>
      <w:r w:rsidR="006A09D1">
        <w:rPr>
          <w:rFonts w:ascii="Arial" w:hAnsi="Arial" w:cs="Arial"/>
          <w:lang w:val="en-US"/>
        </w:rPr>
        <w:t>minimum</w:t>
      </w:r>
      <w:proofErr w:type="gramEnd"/>
      <w:r w:rsidR="006A09D1">
        <w:rPr>
          <w:rFonts w:ascii="Arial" w:hAnsi="Arial" w:cs="Arial"/>
          <w:lang w:val="en-US"/>
        </w:rPr>
        <w:t xml:space="preserve">. </w:t>
      </w:r>
      <w:r>
        <w:rPr>
          <w:rFonts w:ascii="Arial" w:hAnsi="Arial" w:cs="Arial"/>
          <w:lang w:val="en-US"/>
        </w:rPr>
        <w:t>I</w:t>
      </w:r>
      <w:r w:rsidR="006A09D1">
        <w:rPr>
          <w:rFonts w:ascii="Arial" w:hAnsi="Arial" w:cs="Arial"/>
          <w:lang w:val="en-US"/>
        </w:rPr>
        <w:t xml:space="preserve">f </w:t>
      </w:r>
      <w:r w:rsidR="007E215F">
        <w:rPr>
          <w:rFonts w:ascii="Arial" w:hAnsi="Arial" w:cs="Arial"/>
          <w:lang w:val="en-US"/>
        </w:rPr>
        <w:t>the</w:t>
      </w:r>
      <w:r w:rsidR="006A09D1">
        <w:rPr>
          <w:rFonts w:ascii="Arial" w:hAnsi="Arial" w:cs="Arial"/>
          <w:lang w:val="en-US"/>
        </w:rPr>
        <w:t xml:space="preserve"> network wants to take the advantage of the extended RSRQ value ranges, they may </w:t>
      </w:r>
      <w:r>
        <w:rPr>
          <w:rFonts w:ascii="Arial" w:hAnsi="Arial" w:cs="Arial"/>
          <w:lang w:val="en-US"/>
        </w:rPr>
        <w:t xml:space="preserve">choose to </w:t>
      </w:r>
      <w:r w:rsidR="006A09D1">
        <w:rPr>
          <w:rFonts w:ascii="Arial" w:hAnsi="Arial" w:cs="Arial"/>
          <w:lang w:val="en-US"/>
        </w:rPr>
        <w:t xml:space="preserve">do so. </w:t>
      </w:r>
      <w:r>
        <w:rPr>
          <w:rFonts w:ascii="Arial" w:hAnsi="Arial" w:cs="Arial"/>
          <w:lang w:val="en-US"/>
        </w:rPr>
        <w:t>However, i</w:t>
      </w:r>
      <w:r w:rsidR="006A09D1">
        <w:rPr>
          <w:rFonts w:ascii="Arial" w:hAnsi="Arial" w:cs="Arial"/>
          <w:lang w:val="en-US"/>
        </w:rPr>
        <w:t>f the ne</w:t>
      </w:r>
      <w:r>
        <w:rPr>
          <w:rFonts w:ascii="Arial" w:hAnsi="Arial" w:cs="Arial"/>
          <w:lang w:val="en-US"/>
        </w:rPr>
        <w:t>t</w:t>
      </w:r>
      <w:r w:rsidR="006A09D1">
        <w:rPr>
          <w:rFonts w:ascii="Arial" w:hAnsi="Arial" w:cs="Arial"/>
          <w:lang w:val="en-US"/>
        </w:rPr>
        <w:t xml:space="preserve">work does not want to use the </w:t>
      </w:r>
      <w:r w:rsidR="006A09D1" w:rsidRPr="006A09D1">
        <w:rPr>
          <w:rFonts w:ascii="Arial" w:hAnsi="Arial" w:cs="Arial"/>
          <w:lang w:val="en-US"/>
        </w:rPr>
        <w:t>extended RSRQ value ranges</w:t>
      </w:r>
      <w:r w:rsidR="006A09D1">
        <w:rPr>
          <w:rFonts w:ascii="Arial" w:hAnsi="Arial" w:cs="Arial"/>
          <w:lang w:val="en-US"/>
        </w:rPr>
        <w:t xml:space="preserve">, it may simply treat all RSRQ reporting under -19.5dB as if the reported </w:t>
      </w:r>
      <w:r w:rsidR="006A09D1" w:rsidRPr="006A09D1">
        <w:rPr>
          <w:rFonts w:ascii="Arial" w:hAnsi="Arial" w:cs="Arial"/>
          <w:lang w:val="en-US"/>
        </w:rPr>
        <w:t xml:space="preserve">RSRQ </w:t>
      </w:r>
      <w:r w:rsidR="00A92007">
        <w:rPr>
          <w:rFonts w:ascii="Arial" w:hAnsi="Arial" w:cs="Arial"/>
          <w:lang w:val="en-US"/>
        </w:rPr>
        <w:t xml:space="preserve">were -19.5dB, which </w:t>
      </w:r>
      <w:r w:rsidR="006A09D1">
        <w:rPr>
          <w:rFonts w:ascii="Arial" w:hAnsi="Arial" w:cs="Arial"/>
          <w:lang w:val="en-US"/>
        </w:rPr>
        <w:t>falls back to the behavior of the existing systems.</w:t>
      </w:r>
    </w:p>
    <w:p w:rsidR="00904928" w:rsidRPr="00904928" w:rsidRDefault="00904928" w:rsidP="00904928">
      <w:pPr>
        <w:rPr>
          <w:lang w:val="en-US"/>
        </w:rPr>
      </w:pPr>
    </w:p>
    <w:p w:rsidR="00DC67F6" w:rsidRPr="000D58E3" w:rsidRDefault="00DC67F6" w:rsidP="00DC67F6">
      <w:pPr>
        <w:pStyle w:val="Heading1"/>
        <w:numPr>
          <w:ilvl w:val="0"/>
          <w:numId w:val="4"/>
        </w:numPr>
        <w:rPr>
          <w:rFonts w:cs="Arial"/>
          <w:lang w:val="en-US"/>
        </w:rPr>
      </w:pPr>
      <w:r w:rsidRPr="000D58E3">
        <w:rPr>
          <w:rFonts w:cs="Arial"/>
          <w:lang w:val="en-US"/>
        </w:rPr>
        <w:t>Summary</w:t>
      </w:r>
    </w:p>
    <w:p w:rsidR="00AB2854" w:rsidRDefault="00AE28B3" w:rsidP="00D925F6">
      <w:pPr>
        <w:rPr>
          <w:rFonts w:ascii="Arial" w:hAnsi="Arial" w:cs="Arial"/>
          <w:lang w:val="en-US"/>
        </w:rPr>
      </w:pPr>
      <w:r w:rsidRPr="00AE28B3">
        <w:rPr>
          <w:rFonts w:ascii="Arial" w:hAnsi="Arial" w:cs="Arial"/>
          <w:lang w:val="en-US"/>
        </w:rPr>
        <w:t>In th</w:t>
      </w:r>
      <w:r w:rsidR="00162DFC">
        <w:rPr>
          <w:rFonts w:ascii="Arial" w:hAnsi="Arial" w:cs="Arial"/>
          <w:lang w:val="en-US"/>
        </w:rPr>
        <w:t>is contribution, we provide our view on extending the</w:t>
      </w:r>
      <w:r w:rsidR="00895E81">
        <w:rPr>
          <w:rFonts w:ascii="Arial" w:hAnsi="Arial" w:cs="Arial"/>
          <w:lang w:val="en-US"/>
        </w:rPr>
        <w:t xml:space="preserve"> RSRQ reporting range. It was proposed to increase the RSRQ reporting range lower than -19.5dB to allow the UE to RSRQ measurements to help improve the handover performance.</w:t>
      </w:r>
    </w:p>
    <w:p w:rsidR="00BC17B7" w:rsidRPr="000D58E3" w:rsidRDefault="00AB2854" w:rsidP="00BC17B7">
      <w:pPr>
        <w:pStyle w:val="Heading1"/>
        <w:spacing w:before="360"/>
        <w:ind w:left="2438" w:hanging="2438"/>
        <w:rPr>
          <w:rFonts w:cs="Arial"/>
          <w:lang w:val="en-US"/>
        </w:rPr>
      </w:pPr>
      <w:r>
        <w:rPr>
          <w:rFonts w:cs="Arial"/>
          <w:lang w:val="en-US"/>
        </w:rPr>
        <w:t>4</w:t>
      </w:r>
      <w:r w:rsidR="00547CBE">
        <w:rPr>
          <w:rFonts w:cs="Arial"/>
          <w:lang w:val="en-US"/>
        </w:rPr>
        <w:t xml:space="preserve">. </w:t>
      </w:r>
      <w:r w:rsidR="00BC17B7" w:rsidRPr="000D58E3">
        <w:rPr>
          <w:rFonts w:cs="Arial"/>
          <w:lang w:val="en-US"/>
        </w:rPr>
        <w:t>References</w:t>
      </w:r>
    </w:p>
    <w:p w:rsidR="008F5F7D" w:rsidRDefault="008F5F7D" w:rsidP="008F5F7D">
      <w:pPr>
        <w:rPr>
          <w:rFonts w:ascii="Arial" w:hAnsi="Arial" w:cs="Arial"/>
          <w:iCs/>
          <w:sz w:val="21"/>
          <w:szCs w:val="21"/>
          <w:lang w:val="en-US" w:eastAsia="zh-CN"/>
        </w:rPr>
      </w:pPr>
      <w:r>
        <w:rPr>
          <w:rFonts w:ascii="Arial" w:hAnsi="Arial" w:cs="Arial"/>
          <w:iCs/>
          <w:sz w:val="21"/>
          <w:szCs w:val="21"/>
          <w:lang w:val="en-US" w:eastAsia="zh-CN"/>
        </w:rPr>
        <w:t xml:space="preserve">[1] </w:t>
      </w:r>
      <w:r w:rsidRPr="008F5F7D">
        <w:rPr>
          <w:rFonts w:ascii="Arial" w:hAnsi="Arial" w:cs="Arial"/>
          <w:iCs/>
          <w:sz w:val="21"/>
          <w:szCs w:val="21"/>
          <w:lang w:val="en-US" w:eastAsia="zh-CN"/>
        </w:rPr>
        <w:t>R4-140409, "Increasing RSRQ reporting range", Ericsson</w:t>
      </w:r>
    </w:p>
    <w:p w:rsidR="008F5F7D" w:rsidRDefault="008F5F7D" w:rsidP="008F5F7D">
      <w:pPr>
        <w:rPr>
          <w:rFonts w:ascii="Arial" w:hAnsi="Arial" w:cs="Arial"/>
          <w:iCs/>
          <w:sz w:val="21"/>
          <w:szCs w:val="21"/>
          <w:lang w:val="en-US" w:eastAsia="zh-CN"/>
        </w:rPr>
      </w:pPr>
      <w:r>
        <w:rPr>
          <w:rFonts w:ascii="Arial" w:hAnsi="Arial" w:cs="Arial"/>
          <w:iCs/>
          <w:sz w:val="21"/>
          <w:szCs w:val="21"/>
          <w:lang w:val="en-US" w:eastAsia="zh-CN"/>
        </w:rPr>
        <w:t xml:space="preserve">[2] </w:t>
      </w:r>
      <w:r w:rsidRPr="008F5F7D">
        <w:rPr>
          <w:rFonts w:ascii="Arial" w:hAnsi="Arial" w:cs="Arial"/>
          <w:iCs/>
          <w:sz w:val="21"/>
          <w:szCs w:val="21"/>
          <w:lang w:val="en-US" w:eastAsia="zh-CN"/>
        </w:rPr>
        <w:t>R4-</w:t>
      </w:r>
      <w:r w:rsidRPr="008F5F7D">
        <w:rPr>
          <w:rFonts w:ascii="Arial" w:hAnsi="Arial" w:cs="Arial"/>
          <w:iCs/>
          <w:sz w:val="21"/>
          <w:szCs w:val="21"/>
          <w:lang w:eastAsia="zh-CN"/>
        </w:rPr>
        <w:t>141927</w:t>
      </w:r>
      <w:r w:rsidRPr="008F5F7D">
        <w:rPr>
          <w:rFonts w:ascii="Arial" w:hAnsi="Arial" w:cs="Arial"/>
          <w:iCs/>
          <w:sz w:val="21"/>
          <w:szCs w:val="21"/>
          <w:lang w:val="en-US" w:eastAsia="zh-CN"/>
        </w:rPr>
        <w:t>, "Increasing RSRQ reporting range", Ericsson</w:t>
      </w:r>
    </w:p>
    <w:p w:rsidR="008A3448" w:rsidRDefault="008F5F7D" w:rsidP="008F5F7D">
      <w:pPr>
        <w:rPr>
          <w:rFonts w:ascii="Arial" w:hAnsi="Arial" w:cs="Arial"/>
          <w:iCs/>
          <w:sz w:val="21"/>
          <w:szCs w:val="21"/>
          <w:lang w:val="en-US" w:eastAsia="zh-CN"/>
        </w:rPr>
      </w:pPr>
      <w:r>
        <w:rPr>
          <w:rFonts w:ascii="Arial" w:hAnsi="Arial" w:cs="Arial"/>
          <w:iCs/>
          <w:sz w:val="21"/>
          <w:szCs w:val="21"/>
          <w:lang w:val="en-US" w:eastAsia="zh-CN"/>
        </w:rPr>
        <w:t xml:space="preserve">[3] </w:t>
      </w:r>
      <w:r w:rsidRPr="008F5F7D">
        <w:rPr>
          <w:rFonts w:ascii="Arial" w:hAnsi="Arial" w:cs="Arial"/>
          <w:iCs/>
          <w:sz w:val="21"/>
          <w:szCs w:val="21"/>
          <w:lang w:val="en-US" w:eastAsia="zh-CN"/>
        </w:rPr>
        <w:t>R4-142341</w:t>
      </w:r>
      <w:r>
        <w:rPr>
          <w:rFonts w:ascii="Arial" w:hAnsi="Arial" w:cs="Arial"/>
          <w:iCs/>
          <w:sz w:val="21"/>
          <w:szCs w:val="21"/>
          <w:lang w:val="en-US" w:eastAsia="zh-CN"/>
        </w:rPr>
        <w:t>, “</w:t>
      </w:r>
      <w:r w:rsidRPr="008F5F7D">
        <w:rPr>
          <w:rFonts w:ascii="Arial" w:hAnsi="Arial" w:cs="Arial"/>
          <w:iCs/>
          <w:sz w:val="21"/>
          <w:szCs w:val="21"/>
          <w:lang w:eastAsia="zh-CN"/>
        </w:rPr>
        <w:t>Way forward for RSRQ value range</w:t>
      </w:r>
      <w:r>
        <w:rPr>
          <w:rFonts w:ascii="Arial" w:hAnsi="Arial" w:cs="Arial"/>
          <w:iCs/>
          <w:sz w:val="21"/>
          <w:szCs w:val="21"/>
          <w:lang w:eastAsia="zh-CN"/>
        </w:rPr>
        <w:t xml:space="preserve">”, </w:t>
      </w:r>
      <w:r w:rsidRPr="008F5F7D">
        <w:rPr>
          <w:rFonts w:ascii="Arial" w:hAnsi="Arial" w:cs="Arial"/>
          <w:iCs/>
          <w:sz w:val="21"/>
          <w:szCs w:val="21"/>
          <w:lang w:val="en-US" w:eastAsia="zh-CN"/>
        </w:rPr>
        <w:t>Ericsson</w:t>
      </w:r>
      <w:r>
        <w:rPr>
          <w:rFonts w:ascii="Arial" w:hAnsi="Arial" w:cs="Arial"/>
          <w:iCs/>
          <w:sz w:val="21"/>
          <w:szCs w:val="21"/>
          <w:lang w:val="en-US" w:eastAsia="zh-CN"/>
        </w:rPr>
        <w:t>, Alcatel-Lucent</w:t>
      </w:r>
    </w:p>
    <w:p w:rsidR="003A1C01" w:rsidRPr="003A1C01" w:rsidRDefault="008A3448" w:rsidP="008F5F7D">
      <w:pPr>
        <w:rPr>
          <w:rFonts w:ascii="Arial" w:hAnsi="Arial" w:cs="Arial"/>
          <w:iCs/>
          <w:sz w:val="21"/>
          <w:szCs w:val="21"/>
          <w:lang w:val="en-US" w:eastAsia="zh-CN"/>
        </w:rPr>
      </w:pPr>
      <w:r>
        <w:rPr>
          <w:rFonts w:ascii="Arial" w:hAnsi="Arial" w:cs="Arial"/>
          <w:iCs/>
          <w:sz w:val="21"/>
          <w:szCs w:val="21"/>
          <w:lang w:val="en-US" w:eastAsia="zh-CN"/>
        </w:rPr>
        <w:t xml:space="preserve">[4] </w:t>
      </w:r>
      <w:r w:rsidR="003A1C01" w:rsidRPr="003A1C01">
        <w:rPr>
          <w:rFonts w:ascii="Arial" w:hAnsi="Arial" w:cs="Arial" w:hint="eastAsia"/>
          <w:iCs/>
          <w:sz w:val="21"/>
          <w:szCs w:val="21"/>
          <w:lang w:val="en-US" w:eastAsia="zh-CN"/>
        </w:rPr>
        <w:t>3GPP TS 36.133</w:t>
      </w:r>
      <w:r w:rsidR="003A1C01">
        <w:rPr>
          <w:rFonts w:ascii="Arial" w:hAnsi="Arial" w:cs="Arial"/>
          <w:iCs/>
          <w:sz w:val="21"/>
          <w:szCs w:val="21"/>
          <w:lang w:val="en-US" w:eastAsia="zh-CN"/>
        </w:rPr>
        <w:t xml:space="preserve"> </w:t>
      </w:r>
      <w:r w:rsidR="003D3607">
        <w:rPr>
          <w:rFonts w:ascii="Arial" w:hAnsi="Arial" w:cs="Arial"/>
          <w:iCs/>
          <w:sz w:val="21"/>
          <w:szCs w:val="21"/>
          <w:lang w:val="en-US" w:eastAsia="zh-CN"/>
        </w:rPr>
        <w:t xml:space="preserve">E-UTRA: </w:t>
      </w:r>
      <w:r w:rsidR="003D3607" w:rsidRPr="003D3607">
        <w:rPr>
          <w:rFonts w:ascii="Arial" w:hAnsi="Arial" w:cs="Arial"/>
          <w:iCs/>
          <w:sz w:val="21"/>
          <w:szCs w:val="21"/>
          <w:lang w:val="en-US" w:eastAsia="zh-CN"/>
        </w:rPr>
        <w:t>Requirements for support of radio resource management</w:t>
      </w:r>
    </w:p>
    <w:p w:rsidR="00C66A73" w:rsidRDefault="00C66A73" w:rsidP="00425037">
      <w:pPr>
        <w:spacing w:after="100" w:afterAutospacing="1"/>
        <w:rPr>
          <w:rFonts w:ascii="Arial" w:hAnsi="Arial" w:cs="Arial"/>
          <w:iCs/>
          <w:sz w:val="21"/>
          <w:szCs w:val="21"/>
          <w:lang w:val="en-US" w:eastAsia="zh-CN"/>
        </w:rPr>
      </w:pPr>
    </w:p>
    <w:sectPr w:rsidR="00C66A73" w:rsidSect="00CD2808">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BB9" w:rsidRDefault="006D7BB9">
      <w:r>
        <w:separator/>
      </w:r>
    </w:p>
  </w:endnote>
  <w:endnote w:type="continuationSeparator" w:id="0">
    <w:p w:rsidR="006D7BB9" w:rsidRDefault="006D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FB9" w:rsidRDefault="00446AC6">
    <w:pPr>
      <w:pStyle w:val="Footer"/>
    </w:pPr>
    <w:r>
      <w:rPr>
        <w:rStyle w:val="PageNumber"/>
      </w:rPr>
      <w:fldChar w:fldCharType="begin"/>
    </w:r>
    <w:r w:rsidR="00EF3FB9">
      <w:rPr>
        <w:rStyle w:val="PageNumber"/>
      </w:rPr>
      <w:instrText xml:space="preserve"> PAGE </w:instrText>
    </w:r>
    <w:r>
      <w:rPr>
        <w:rStyle w:val="PageNumber"/>
      </w:rPr>
      <w:fldChar w:fldCharType="separate"/>
    </w:r>
    <w:r w:rsidR="007E215F">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BB9" w:rsidRDefault="006D7BB9">
      <w:r>
        <w:separator/>
      </w:r>
    </w:p>
  </w:footnote>
  <w:footnote w:type="continuationSeparator" w:id="0">
    <w:p w:rsidR="006D7BB9" w:rsidRDefault="006D7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0331E"/>
    <w:multiLevelType w:val="hybridMultilevel"/>
    <w:tmpl w:val="78386A08"/>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F046AB"/>
    <w:multiLevelType w:val="hybridMultilevel"/>
    <w:tmpl w:val="91749EF4"/>
    <w:lvl w:ilvl="0" w:tplc="FE8873D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72"/>
        </w:tabs>
        <w:ind w:left="-1472" w:hanging="360"/>
      </w:pPr>
      <w:rPr>
        <w:rFonts w:ascii="Courier New" w:hAnsi="Courier New" w:cs="Courier New" w:hint="default"/>
      </w:rPr>
    </w:lvl>
    <w:lvl w:ilvl="2" w:tplc="04090005" w:tentative="1">
      <w:start w:val="1"/>
      <w:numFmt w:val="bullet"/>
      <w:lvlText w:val=""/>
      <w:lvlJc w:val="left"/>
      <w:pPr>
        <w:tabs>
          <w:tab w:val="num" w:pos="-752"/>
        </w:tabs>
        <w:ind w:left="-752" w:hanging="360"/>
      </w:pPr>
      <w:rPr>
        <w:rFonts w:ascii="Wingdings" w:hAnsi="Wingdings" w:hint="default"/>
      </w:rPr>
    </w:lvl>
    <w:lvl w:ilvl="3" w:tplc="04090001" w:tentative="1">
      <w:start w:val="1"/>
      <w:numFmt w:val="bullet"/>
      <w:lvlText w:val=""/>
      <w:lvlJc w:val="left"/>
      <w:pPr>
        <w:tabs>
          <w:tab w:val="num" w:pos="-32"/>
        </w:tabs>
        <w:ind w:left="-32" w:hanging="360"/>
      </w:pPr>
      <w:rPr>
        <w:rFonts w:ascii="Symbol" w:hAnsi="Symbol" w:hint="default"/>
      </w:rPr>
    </w:lvl>
    <w:lvl w:ilvl="4" w:tplc="04090003" w:tentative="1">
      <w:start w:val="1"/>
      <w:numFmt w:val="bullet"/>
      <w:lvlText w:val="o"/>
      <w:lvlJc w:val="left"/>
      <w:pPr>
        <w:tabs>
          <w:tab w:val="num" w:pos="688"/>
        </w:tabs>
        <w:ind w:left="688" w:hanging="360"/>
      </w:pPr>
      <w:rPr>
        <w:rFonts w:ascii="Courier New" w:hAnsi="Courier New" w:cs="Courier New" w:hint="default"/>
      </w:rPr>
    </w:lvl>
    <w:lvl w:ilvl="5" w:tplc="04090005" w:tentative="1">
      <w:start w:val="1"/>
      <w:numFmt w:val="bullet"/>
      <w:lvlText w:val=""/>
      <w:lvlJc w:val="left"/>
      <w:pPr>
        <w:tabs>
          <w:tab w:val="num" w:pos="1408"/>
        </w:tabs>
        <w:ind w:left="1408" w:hanging="360"/>
      </w:pPr>
      <w:rPr>
        <w:rFonts w:ascii="Wingdings" w:hAnsi="Wingdings" w:hint="default"/>
      </w:rPr>
    </w:lvl>
    <w:lvl w:ilvl="6" w:tplc="04090001" w:tentative="1">
      <w:start w:val="1"/>
      <w:numFmt w:val="bullet"/>
      <w:lvlText w:val=""/>
      <w:lvlJc w:val="left"/>
      <w:pPr>
        <w:tabs>
          <w:tab w:val="num" w:pos="2128"/>
        </w:tabs>
        <w:ind w:left="2128" w:hanging="360"/>
      </w:pPr>
      <w:rPr>
        <w:rFonts w:ascii="Symbol" w:hAnsi="Symbol" w:hint="default"/>
      </w:rPr>
    </w:lvl>
    <w:lvl w:ilvl="7" w:tplc="04090003" w:tentative="1">
      <w:start w:val="1"/>
      <w:numFmt w:val="bullet"/>
      <w:lvlText w:val="o"/>
      <w:lvlJc w:val="left"/>
      <w:pPr>
        <w:tabs>
          <w:tab w:val="num" w:pos="2848"/>
        </w:tabs>
        <w:ind w:left="2848" w:hanging="360"/>
      </w:pPr>
      <w:rPr>
        <w:rFonts w:ascii="Courier New" w:hAnsi="Courier New" w:cs="Courier New" w:hint="default"/>
      </w:rPr>
    </w:lvl>
    <w:lvl w:ilvl="8" w:tplc="04090005" w:tentative="1">
      <w:start w:val="1"/>
      <w:numFmt w:val="bullet"/>
      <w:lvlText w:val=""/>
      <w:lvlJc w:val="left"/>
      <w:pPr>
        <w:tabs>
          <w:tab w:val="num" w:pos="3568"/>
        </w:tabs>
        <w:ind w:left="3568"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128D512D"/>
    <w:multiLevelType w:val="hybridMultilevel"/>
    <w:tmpl w:val="D56404BA"/>
    <w:lvl w:ilvl="0" w:tplc="FE8873D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188"/>
        </w:tabs>
        <w:ind w:left="-1188" w:hanging="360"/>
      </w:pPr>
      <w:rPr>
        <w:rFonts w:ascii="Courier New" w:hAnsi="Courier New" w:cs="Courier New" w:hint="default"/>
      </w:rPr>
    </w:lvl>
    <w:lvl w:ilvl="2" w:tplc="04090005">
      <w:start w:val="1"/>
      <w:numFmt w:val="bullet"/>
      <w:lvlText w:val=""/>
      <w:lvlJc w:val="left"/>
      <w:pPr>
        <w:tabs>
          <w:tab w:val="num" w:pos="-468"/>
        </w:tabs>
        <w:ind w:left="-468" w:hanging="360"/>
      </w:pPr>
      <w:rPr>
        <w:rFonts w:ascii="Wingdings" w:hAnsi="Wingdings" w:hint="default"/>
      </w:rPr>
    </w:lvl>
    <w:lvl w:ilvl="3" w:tplc="0409000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4">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3F07F7"/>
    <w:multiLevelType w:val="hybridMultilevel"/>
    <w:tmpl w:val="5B6EDED0"/>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C343A9"/>
    <w:multiLevelType w:val="hybridMultilevel"/>
    <w:tmpl w:val="F190B1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F131B0"/>
    <w:multiLevelType w:val="hybridMultilevel"/>
    <w:tmpl w:val="B02E7F06"/>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D4213D4"/>
    <w:multiLevelType w:val="hybridMultilevel"/>
    <w:tmpl w:val="D6F4D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97DE4"/>
    <w:multiLevelType w:val="hybridMultilevel"/>
    <w:tmpl w:val="1BE462E2"/>
    <w:lvl w:ilvl="0" w:tplc="FFFFFFFF">
      <w:start w:val="1"/>
      <w:numFmt w:val="decimal"/>
      <w:lvlText w:val="[%1]"/>
      <w:lvlJc w:val="left"/>
      <w:pPr>
        <w:tabs>
          <w:tab w:val="num" w:pos="360"/>
        </w:tabs>
        <w:ind w:left="240" w:hanging="240"/>
      </w:pPr>
      <w:rPr>
        <w:rFonts w:hint="eastAsia"/>
      </w:rPr>
    </w:lvl>
    <w:lvl w:ilvl="1" w:tplc="0409000F">
      <w:start w:val="1"/>
      <w:numFmt w:val="decimal"/>
      <w:lvlText w:val="%2."/>
      <w:lvlJc w:val="left"/>
      <w:pPr>
        <w:tabs>
          <w:tab w:val="num" w:pos="1160"/>
        </w:tabs>
        <w:ind w:left="1160" w:hanging="360"/>
      </w:pPr>
      <w:rPr>
        <w:rFonts w:hint="eastAsia"/>
      </w:r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0">
    <w:nsid w:val="271509ED"/>
    <w:multiLevelType w:val="hybridMultilevel"/>
    <w:tmpl w:val="CE7E2E72"/>
    <w:lvl w:ilvl="0" w:tplc="507C023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BB190F"/>
    <w:multiLevelType w:val="hybridMultilevel"/>
    <w:tmpl w:val="0944B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DB6729"/>
    <w:multiLevelType w:val="hybridMultilevel"/>
    <w:tmpl w:val="D6C02518"/>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5C05F7"/>
    <w:multiLevelType w:val="hybridMultilevel"/>
    <w:tmpl w:val="F1D288D4"/>
    <w:lvl w:ilvl="0" w:tplc="B718C90A">
      <w:start w:val="1"/>
      <w:numFmt w:val="bullet"/>
      <w:lvlText w:val="–"/>
      <w:lvlJc w:val="left"/>
      <w:pPr>
        <w:tabs>
          <w:tab w:val="num" w:pos="644"/>
        </w:tabs>
        <w:ind w:left="644" w:hanging="360"/>
      </w:pPr>
      <w:rPr>
        <w:rFonts w:ascii="Times New Roman" w:hAnsi="Times New Roman" w:hint="default"/>
      </w:rPr>
    </w:lvl>
    <w:lvl w:ilvl="1" w:tplc="2FE60CF2">
      <w:start w:val="1"/>
      <w:numFmt w:val="bullet"/>
      <w:lvlText w:val="–"/>
      <w:lvlJc w:val="left"/>
      <w:pPr>
        <w:tabs>
          <w:tab w:val="num" w:pos="1364"/>
        </w:tabs>
        <w:ind w:left="1364" w:hanging="360"/>
      </w:pPr>
      <w:rPr>
        <w:rFonts w:ascii="Times New Roman" w:hAnsi="Times New Roman" w:hint="default"/>
      </w:rPr>
    </w:lvl>
    <w:lvl w:ilvl="2" w:tplc="F44EFA9A" w:tentative="1">
      <w:start w:val="1"/>
      <w:numFmt w:val="bullet"/>
      <w:lvlText w:val="–"/>
      <w:lvlJc w:val="left"/>
      <w:pPr>
        <w:tabs>
          <w:tab w:val="num" w:pos="2084"/>
        </w:tabs>
        <w:ind w:left="2084" w:hanging="360"/>
      </w:pPr>
      <w:rPr>
        <w:rFonts w:ascii="Times New Roman" w:hAnsi="Times New Roman" w:hint="default"/>
      </w:rPr>
    </w:lvl>
    <w:lvl w:ilvl="3" w:tplc="87E4A172" w:tentative="1">
      <w:start w:val="1"/>
      <w:numFmt w:val="bullet"/>
      <w:lvlText w:val="–"/>
      <w:lvlJc w:val="left"/>
      <w:pPr>
        <w:tabs>
          <w:tab w:val="num" w:pos="2804"/>
        </w:tabs>
        <w:ind w:left="2804" w:hanging="360"/>
      </w:pPr>
      <w:rPr>
        <w:rFonts w:ascii="Times New Roman" w:hAnsi="Times New Roman" w:hint="default"/>
      </w:rPr>
    </w:lvl>
    <w:lvl w:ilvl="4" w:tplc="29F02D66" w:tentative="1">
      <w:start w:val="1"/>
      <w:numFmt w:val="bullet"/>
      <w:lvlText w:val="–"/>
      <w:lvlJc w:val="left"/>
      <w:pPr>
        <w:tabs>
          <w:tab w:val="num" w:pos="3524"/>
        </w:tabs>
        <w:ind w:left="3524" w:hanging="360"/>
      </w:pPr>
      <w:rPr>
        <w:rFonts w:ascii="Times New Roman" w:hAnsi="Times New Roman" w:hint="default"/>
      </w:rPr>
    </w:lvl>
    <w:lvl w:ilvl="5" w:tplc="FBEE7774" w:tentative="1">
      <w:start w:val="1"/>
      <w:numFmt w:val="bullet"/>
      <w:lvlText w:val="–"/>
      <w:lvlJc w:val="left"/>
      <w:pPr>
        <w:tabs>
          <w:tab w:val="num" w:pos="4244"/>
        </w:tabs>
        <w:ind w:left="4244" w:hanging="360"/>
      </w:pPr>
      <w:rPr>
        <w:rFonts w:ascii="Times New Roman" w:hAnsi="Times New Roman" w:hint="default"/>
      </w:rPr>
    </w:lvl>
    <w:lvl w:ilvl="6" w:tplc="385ECEA2" w:tentative="1">
      <w:start w:val="1"/>
      <w:numFmt w:val="bullet"/>
      <w:lvlText w:val="–"/>
      <w:lvlJc w:val="left"/>
      <w:pPr>
        <w:tabs>
          <w:tab w:val="num" w:pos="4964"/>
        </w:tabs>
        <w:ind w:left="4964" w:hanging="360"/>
      </w:pPr>
      <w:rPr>
        <w:rFonts w:ascii="Times New Roman" w:hAnsi="Times New Roman" w:hint="default"/>
      </w:rPr>
    </w:lvl>
    <w:lvl w:ilvl="7" w:tplc="BC826406" w:tentative="1">
      <w:start w:val="1"/>
      <w:numFmt w:val="bullet"/>
      <w:lvlText w:val="–"/>
      <w:lvlJc w:val="left"/>
      <w:pPr>
        <w:tabs>
          <w:tab w:val="num" w:pos="5684"/>
        </w:tabs>
        <w:ind w:left="5684" w:hanging="360"/>
      </w:pPr>
      <w:rPr>
        <w:rFonts w:ascii="Times New Roman" w:hAnsi="Times New Roman" w:hint="default"/>
      </w:rPr>
    </w:lvl>
    <w:lvl w:ilvl="8" w:tplc="C6F6411A" w:tentative="1">
      <w:start w:val="1"/>
      <w:numFmt w:val="bullet"/>
      <w:lvlText w:val="–"/>
      <w:lvlJc w:val="left"/>
      <w:pPr>
        <w:tabs>
          <w:tab w:val="num" w:pos="6404"/>
        </w:tabs>
        <w:ind w:left="6404" w:hanging="360"/>
      </w:pPr>
      <w:rPr>
        <w:rFonts w:ascii="Times New Roman" w:hAnsi="Times New Roman" w:hint="default"/>
      </w:rPr>
    </w:lvl>
  </w:abstractNum>
  <w:abstractNum w:abstractNumId="14">
    <w:nsid w:val="30C23955"/>
    <w:multiLevelType w:val="hybridMultilevel"/>
    <w:tmpl w:val="53B0042E"/>
    <w:lvl w:ilvl="0" w:tplc="507C0234">
      <w:start w:val="1"/>
      <w:numFmt w:val="bullet"/>
      <w:lvlText w:val=""/>
      <w:lvlJc w:val="left"/>
      <w:pPr>
        <w:tabs>
          <w:tab w:val="num" w:pos="1168"/>
        </w:tabs>
        <w:ind w:left="1168" w:hanging="360"/>
      </w:pPr>
      <w:rPr>
        <w:rFonts w:ascii="Symbol" w:hAnsi="Symbol" w:hint="default"/>
      </w:rPr>
    </w:lvl>
    <w:lvl w:ilvl="1" w:tplc="04090003" w:tentative="1">
      <w:start w:val="1"/>
      <w:numFmt w:val="bullet"/>
      <w:lvlText w:val="o"/>
      <w:lvlJc w:val="left"/>
      <w:pPr>
        <w:tabs>
          <w:tab w:val="num" w:pos="2248"/>
        </w:tabs>
        <w:ind w:left="2248" w:hanging="360"/>
      </w:pPr>
      <w:rPr>
        <w:rFonts w:ascii="Courier New" w:hAnsi="Courier New" w:cs="Courier New" w:hint="default"/>
      </w:rPr>
    </w:lvl>
    <w:lvl w:ilvl="2" w:tplc="04090005" w:tentative="1">
      <w:start w:val="1"/>
      <w:numFmt w:val="bullet"/>
      <w:lvlText w:val=""/>
      <w:lvlJc w:val="left"/>
      <w:pPr>
        <w:tabs>
          <w:tab w:val="num" w:pos="2968"/>
        </w:tabs>
        <w:ind w:left="2968" w:hanging="360"/>
      </w:pPr>
      <w:rPr>
        <w:rFonts w:ascii="Wingdings" w:hAnsi="Wingdings" w:hint="default"/>
      </w:rPr>
    </w:lvl>
    <w:lvl w:ilvl="3" w:tplc="04090001" w:tentative="1">
      <w:start w:val="1"/>
      <w:numFmt w:val="bullet"/>
      <w:lvlText w:val=""/>
      <w:lvlJc w:val="left"/>
      <w:pPr>
        <w:tabs>
          <w:tab w:val="num" w:pos="3688"/>
        </w:tabs>
        <w:ind w:left="3688" w:hanging="360"/>
      </w:pPr>
      <w:rPr>
        <w:rFonts w:ascii="Symbol" w:hAnsi="Symbol" w:hint="default"/>
      </w:rPr>
    </w:lvl>
    <w:lvl w:ilvl="4" w:tplc="04090003" w:tentative="1">
      <w:start w:val="1"/>
      <w:numFmt w:val="bullet"/>
      <w:lvlText w:val="o"/>
      <w:lvlJc w:val="left"/>
      <w:pPr>
        <w:tabs>
          <w:tab w:val="num" w:pos="4408"/>
        </w:tabs>
        <w:ind w:left="4408" w:hanging="360"/>
      </w:pPr>
      <w:rPr>
        <w:rFonts w:ascii="Courier New" w:hAnsi="Courier New" w:cs="Courier New" w:hint="default"/>
      </w:rPr>
    </w:lvl>
    <w:lvl w:ilvl="5" w:tplc="04090005" w:tentative="1">
      <w:start w:val="1"/>
      <w:numFmt w:val="bullet"/>
      <w:lvlText w:val=""/>
      <w:lvlJc w:val="left"/>
      <w:pPr>
        <w:tabs>
          <w:tab w:val="num" w:pos="5128"/>
        </w:tabs>
        <w:ind w:left="5128" w:hanging="360"/>
      </w:pPr>
      <w:rPr>
        <w:rFonts w:ascii="Wingdings" w:hAnsi="Wingdings" w:hint="default"/>
      </w:rPr>
    </w:lvl>
    <w:lvl w:ilvl="6" w:tplc="04090001" w:tentative="1">
      <w:start w:val="1"/>
      <w:numFmt w:val="bullet"/>
      <w:lvlText w:val=""/>
      <w:lvlJc w:val="left"/>
      <w:pPr>
        <w:tabs>
          <w:tab w:val="num" w:pos="5848"/>
        </w:tabs>
        <w:ind w:left="5848" w:hanging="360"/>
      </w:pPr>
      <w:rPr>
        <w:rFonts w:ascii="Symbol" w:hAnsi="Symbol" w:hint="default"/>
      </w:rPr>
    </w:lvl>
    <w:lvl w:ilvl="7" w:tplc="04090003" w:tentative="1">
      <w:start w:val="1"/>
      <w:numFmt w:val="bullet"/>
      <w:lvlText w:val="o"/>
      <w:lvlJc w:val="left"/>
      <w:pPr>
        <w:tabs>
          <w:tab w:val="num" w:pos="6568"/>
        </w:tabs>
        <w:ind w:left="6568" w:hanging="360"/>
      </w:pPr>
      <w:rPr>
        <w:rFonts w:ascii="Courier New" w:hAnsi="Courier New" w:cs="Courier New" w:hint="default"/>
      </w:rPr>
    </w:lvl>
    <w:lvl w:ilvl="8" w:tplc="04090005" w:tentative="1">
      <w:start w:val="1"/>
      <w:numFmt w:val="bullet"/>
      <w:lvlText w:val=""/>
      <w:lvlJc w:val="left"/>
      <w:pPr>
        <w:tabs>
          <w:tab w:val="num" w:pos="7288"/>
        </w:tabs>
        <w:ind w:left="7288" w:hanging="360"/>
      </w:pPr>
      <w:rPr>
        <w:rFonts w:ascii="Wingdings" w:hAnsi="Wingdings" w:hint="default"/>
      </w:rPr>
    </w:lvl>
  </w:abstractNum>
  <w:abstractNum w:abstractNumId="15">
    <w:nsid w:val="31AB3D69"/>
    <w:multiLevelType w:val="hybridMultilevel"/>
    <w:tmpl w:val="67E07CE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nsid w:val="34061377"/>
    <w:multiLevelType w:val="hybridMultilevel"/>
    <w:tmpl w:val="FE90917E"/>
    <w:lvl w:ilvl="0" w:tplc="507C023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4C64428"/>
    <w:multiLevelType w:val="hybridMultilevel"/>
    <w:tmpl w:val="FAF09276"/>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DA201F"/>
    <w:multiLevelType w:val="hybridMultilevel"/>
    <w:tmpl w:val="800E02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730AFC"/>
    <w:multiLevelType w:val="hybridMultilevel"/>
    <w:tmpl w:val="35DCC2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97720E"/>
    <w:multiLevelType w:val="hybridMultilevel"/>
    <w:tmpl w:val="ADA898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428B20A7"/>
    <w:multiLevelType w:val="hybridMultilevel"/>
    <w:tmpl w:val="BC8034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4966F2C"/>
    <w:multiLevelType w:val="hybridMultilevel"/>
    <w:tmpl w:val="82289A3E"/>
    <w:lvl w:ilvl="0" w:tplc="507C023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5922BB9"/>
    <w:multiLevelType w:val="hybridMultilevel"/>
    <w:tmpl w:val="02C21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BA3D84"/>
    <w:multiLevelType w:val="hybridMultilevel"/>
    <w:tmpl w:val="975873D4"/>
    <w:lvl w:ilvl="0" w:tplc="AB7054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185251"/>
    <w:multiLevelType w:val="hybridMultilevel"/>
    <w:tmpl w:val="5FE41D6E"/>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C285D43"/>
    <w:multiLevelType w:val="hybridMultilevel"/>
    <w:tmpl w:val="56124FF8"/>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CA26E1"/>
    <w:multiLevelType w:val="hybridMultilevel"/>
    <w:tmpl w:val="CCA68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6754EF"/>
    <w:multiLevelType w:val="hybridMultilevel"/>
    <w:tmpl w:val="5B1E159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57936872"/>
    <w:multiLevelType w:val="hybridMultilevel"/>
    <w:tmpl w:val="64A0D7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0"/>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63FA3D64"/>
    <w:multiLevelType w:val="hybridMultilevel"/>
    <w:tmpl w:val="C486D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6503BF"/>
    <w:multiLevelType w:val="multilevel"/>
    <w:tmpl w:val="0D4A30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6B81766B"/>
    <w:multiLevelType w:val="hybridMultilevel"/>
    <w:tmpl w:val="8A9AAA3C"/>
    <w:lvl w:ilvl="0" w:tplc="507C023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C1435A"/>
    <w:multiLevelType w:val="hybridMultilevel"/>
    <w:tmpl w:val="3A9CE280"/>
    <w:lvl w:ilvl="0" w:tplc="04090001">
      <w:start w:val="1"/>
      <w:numFmt w:val="bullet"/>
      <w:lvlText w:val=""/>
      <w:lvlJc w:val="left"/>
      <w:pPr>
        <w:tabs>
          <w:tab w:val="num" w:pos="656"/>
        </w:tabs>
        <w:ind w:left="656" w:hanging="360"/>
      </w:pPr>
      <w:rPr>
        <w:rFonts w:ascii="Symbol" w:hAnsi="Symbol" w:hint="default"/>
      </w:rPr>
    </w:lvl>
    <w:lvl w:ilvl="1" w:tplc="04090003" w:tentative="1">
      <w:start w:val="1"/>
      <w:numFmt w:val="bullet"/>
      <w:lvlText w:val="o"/>
      <w:lvlJc w:val="left"/>
      <w:pPr>
        <w:tabs>
          <w:tab w:val="num" w:pos="1376"/>
        </w:tabs>
        <w:ind w:left="1376" w:hanging="360"/>
      </w:pPr>
      <w:rPr>
        <w:rFonts w:ascii="Courier New" w:hAnsi="Courier New" w:cs="Courier New" w:hint="default"/>
      </w:rPr>
    </w:lvl>
    <w:lvl w:ilvl="2" w:tplc="04090005" w:tentative="1">
      <w:start w:val="1"/>
      <w:numFmt w:val="bullet"/>
      <w:lvlText w:val=""/>
      <w:lvlJc w:val="left"/>
      <w:pPr>
        <w:tabs>
          <w:tab w:val="num" w:pos="2096"/>
        </w:tabs>
        <w:ind w:left="2096" w:hanging="360"/>
      </w:pPr>
      <w:rPr>
        <w:rFonts w:ascii="Wingdings" w:hAnsi="Wingdings" w:hint="default"/>
      </w:rPr>
    </w:lvl>
    <w:lvl w:ilvl="3" w:tplc="04090001" w:tentative="1">
      <w:start w:val="1"/>
      <w:numFmt w:val="bullet"/>
      <w:lvlText w:val=""/>
      <w:lvlJc w:val="left"/>
      <w:pPr>
        <w:tabs>
          <w:tab w:val="num" w:pos="2816"/>
        </w:tabs>
        <w:ind w:left="2816" w:hanging="360"/>
      </w:pPr>
      <w:rPr>
        <w:rFonts w:ascii="Symbol" w:hAnsi="Symbol" w:hint="default"/>
      </w:rPr>
    </w:lvl>
    <w:lvl w:ilvl="4" w:tplc="04090003" w:tentative="1">
      <w:start w:val="1"/>
      <w:numFmt w:val="bullet"/>
      <w:lvlText w:val="o"/>
      <w:lvlJc w:val="left"/>
      <w:pPr>
        <w:tabs>
          <w:tab w:val="num" w:pos="3536"/>
        </w:tabs>
        <w:ind w:left="3536" w:hanging="360"/>
      </w:pPr>
      <w:rPr>
        <w:rFonts w:ascii="Courier New" w:hAnsi="Courier New" w:cs="Courier New" w:hint="default"/>
      </w:rPr>
    </w:lvl>
    <w:lvl w:ilvl="5" w:tplc="04090005" w:tentative="1">
      <w:start w:val="1"/>
      <w:numFmt w:val="bullet"/>
      <w:lvlText w:val=""/>
      <w:lvlJc w:val="left"/>
      <w:pPr>
        <w:tabs>
          <w:tab w:val="num" w:pos="4256"/>
        </w:tabs>
        <w:ind w:left="4256" w:hanging="360"/>
      </w:pPr>
      <w:rPr>
        <w:rFonts w:ascii="Wingdings" w:hAnsi="Wingdings" w:hint="default"/>
      </w:rPr>
    </w:lvl>
    <w:lvl w:ilvl="6" w:tplc="04090001" w:tentative="1">
      <w:start w:val="1"/>
      <w:numFmt w:val="bullet"/>
      <w:lvlText w:val=""/>
      <w:lvlJc w:val="left"/>
      <w:pPr>
        <w:tabs>
          <w:tab w:val="num" w:pos="4976"/>
        </w:tabs>
        <w:ind w:left="4976" w:hanging="360"/>
      </w:pPr>
      <w:rPr>
        <w:rFonts w:ascii="Symbol" w:hAnsi="Symbol" w:hint="default"/>
      </w:rPr>
    </w:lvl>
    <w:lvl w:ilvl="7" w:tplc="04090003" w:tentative="1">
      <w:start w:val="1"/>
      <w:numFmt w:val="bullet"/>
      <w:lvlText w:val="o"/>
      <w:lvlJc w:val="left"/>
      <w:pPr>
        <w:tabs>
          <w:tab w:val="num" w:pos="5696"/>
        </w:tabs>
        <w:ind w:left="5696" w:hanging="360"/>
      </w:pPr>
      <w:rPr>
        <w:rFonts w:ascii="Courier New" w:hAnsi="Courier New" w:cs="Courier New" w:hint="default"/>
      </w:rPr>
    </w:lvl>
    <w:lvl w:ilvl="8" w:tplc="04090005" w:tentative="1">
      <w:start w:val="1"/>
      <w:numFmt w:val="bullet"/>
      <w:lvlText w:val=""/>
      <w:lvlJc w:val="left"/>
      <w:pPr>
        <w:tabs>
          <w:tab w:val="num" w:pos="6416"/>
        </w:tabs>
        <w:ind w:left="6416" w:hanging="360"/>
      </w:pPr>
      <w:rPr>
        <w:rFonts w:ascii="Wingdings" w:hAnsi="Wingdings" w:hint="default"/>
      </w:rPr>
    </w:lvl>
  </w:abstractNum>
  <w:abstractNum w:abstractNumId="37">
    <w:nsid w:val="716C0A66"/>
    <w:multiLevelType w:val="hybridMultilevel"/>
    <w:tmpl w:val="31EA4362"/>
    <w:lvl w:ilvl="0" w:tplc="507C023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85228F3"/>
    <w:multiLevelType w:val="hybridMultilevel"/>
    <w:tmpl w:val="7ACC7AF8"/>
    <w:lvl w:ilvl="0" w:tplc="32AE91B4">
      <w:start w:val="1"/>
      <w:numFmt w:val="decimal"/>
      <w:lvlText w:val="[Test case %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9E05E6F"/>
    <w:multiLevelType w:val="hybridMultilevel"/>
    <w:tmpl w:val="0860AA8E"/>
    <w:lvl w:ilvl="0" w:tplc="0409000F">
      <w:start w:val="1"/>
      <w:numFmt w:val="decimal"/>
      <w:lvlText w:val="%1."/>
      <w:lvlJc w:val="left"/>
      <w:pPr>
        <w:tabs>
          <w:tab w:val="num" w:pos="644"/>
        </w:tabs>
        <w:ind w:left="644" w:hanging="360"/>
      </w:pPr>
      <w:rPr>
        <w:rFonts w:hint="default"/>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03CA6"/>
    <w:multiLevelType w:val="hybridMultilevel"/>
    <w:tmpl w:val="E16A3E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nsid w:val="7FB35447"/>
    <w:multiLevelType w:val="hybridMultilevel"/>
    <w:tmpl w:val="E9FE3CA2"/>
    <w:lvl w:ilvl="0" w:tplc="D636875A">
      <w:start w:val="1"/>
      <w:numFmt w:val="bullet"/>
      <w:lvlText w:val=""/>
      <w:lvlJc w:val="left"/>
      <w:pPr>
        <w:tabs>
          <w:tab w:val="num" w:pos="644"/>
        </w:tabs>
        <w:ind w:left="644" w:hanging="360"/>
      </w:pPr>
      <w:rPr>
        <w:rFonts w:ascii="Symbol" w:hAnsi="Symbol" w:hint="default"/>
      </w:rPr>
    </w:lvl>
    <w:lvl w:ilvl="1" w:tplc="F4CA75D2">
      <w:start w:val="1"/>
      <w:numFmt w:val="bullet"/>
      <w:lvlText w:val=""/>
      <w:lvlJc w:val="left"/>
      <w:pPr>
        <w:tabs>
          <w:tab w:val="num" w:pos="1364"/>
        </w:tabs>
        <w:ind w:left="1364" w:hanging="360"/>
      </w:pPr>
      <w:rPr>
        <w:rFonts w:ascii="Symbol" w:hAnsi="Symbol" w:hint="default"/>
      </w:rPr>
    </w:lvl>
    <w:lvl w:ilvl="2" w:tplc="73A2A23C" w:tentative="1">
      <w:start w:val="1"/>
      <w:numFmt w:val="lowerRoman"/>
      <w:lvlText w:val="%3."/>
      <w:lvlJc w:val="right"/>
      <w:pPr>
        <w:tabs>
          <w:tab w:val="num" w:pos="2084"/>
        </w:tabs>
        <w:ind w:left="2084" w:hanging="180"/>
      </w:pPr>
    </w:lvl>
    <w:lvl w:ilvl="3" w:tplc="54B2805E" w:tentative="1">
      <w:start w:val="1"/>
      <w:numFmt w:val="decimal"/>
      <w:lvlText w:val="%4."/>
      <w:lvlJc w:val="left"/>
      <w:pPr>
        <w:tabs>
          <w:tab w:val="num" w:pos="2804"/>
        </w:tabs>
        <w:ind w:left="2804" w:hanging="360"/>
      </w:pPr>
    </w:lvl>
    <w:lvl w:ilvl="4" w:tplc="0AF48E60" w:tentative="1">
      <w:start w:val="1"/>
      <w:numFmt w:val="lowerLetter"/>
      <w:lvlText w:val="%5."/>
      <w:lvlJc w:val="left"/>
      <w:pPr>
        <w:tabs>
          <w:tab w:val="num" w:pos="3524"/>
        </w:tabs>
        <w:ind w:left="3524" w:hanging="360"/>
      </w:pPr>
    </w:lvl>
    <w:lvl w:ilvl="5" w:tplc="9C82B5E2" w:tentative="1">
      <w:start w:val="1"/>
      <w:numFmt w:val="lowerRoman"/>
      <w:lvlText w:val="%6."/>
      <w:lvlJc w:val="right"/>
      <w:pPr>
        <w:tabs>
          <w:tab w:val="num" w:pos="4244"/>
        </w:tabs>
        <w:ind w:left="4244" w:hanging="180"/>
      </w:pPr>
    </w:lvl>
    <w:lvl w:ilvl="6" w:tplc="41DC0F0A" w:tentative="1">
      <w:start w:val="1"/>
      <w:numFmt w:val="decimal"/>
      <w:lvlText w:val="%7."/>
      <w:lvlJc w:val="left"/>
      <w:pPr>
        <w:tabs>
          <w:tab w:val="num" w:pos="4964"/>
        </w:tabs>
        <w:ind w:left="4964" w:hanging="360"/>
      </w:pPr>
    </w:lvl>
    <w:lvl w:ilvl="7" w:tplc="70D64C46" w:tentative="1">
      <w:start w:val="1"/>
      <w:numFmt w:val="lowerLetter"/>
      <w:lvlText w:val="%8."/>
      <w:lvlJc w:val="left"/>
      <w:pPr>
        <w:tabs>
          <w:tab w:val="num" w:pos="5684"/>
        </w:tabs>
        <w:ind w:left="5684" w:hanging="360"/>
      </w:pPr>
    </w:lvl>
    <w:lvl w:ilvl="8" w:tplc="AFA25C40" w:tentative="1">
      <w:start w:val="1"/>
      <w:numFmt w:val="lowerRoman"/>
      <w:lvlText w:val="%9."/>
      <w:lvlJc w:val="right"/>
      <w:pPr>
        <w:tabs>
          <w:tab w:val="num" w:pos="6404"/>
        </w:tabs>
        <w:ind w:left="6404" w:hanging="180"/>
      </w:pPr>
    </w:lvl>
  </w:abstractNum>
  <w:num w:numId="1">
    <w:abstractNumId w:val="31"/>
  </w:num>
  <w:num w:numId="2">
    <w:abstractNumId w:val="40"/>
  </w:num>
  <w:num w:numId="3">
    <w:abstractNumId w:val="21"/>
  </w:num>
  <w:num w:numId="4">
    <w:abstractNumId w:val="34"/>
  </w:num>
  <w:num w:numId="5">
    <w:abstractNumId w:val="19"/>
  </w:num>
  <w:num w:numId="6">
    <w:abstractNumId w:val="42"/>
  </w:num>
  <w:num w:numId="7">
    <w:abstractNumId w:val="3"/>
  </w:num>
  <w:num w:numId="8">
    <w:abstractNumId w:val="1"/>
  </w:num>
  <w:num w:numId="9">
    <w:abstractNumId w:val="39"/>
  </w:num>
  <w:num w:numId="10">
    <w:abstractNumId w:val="2"/>
  </w:num>
  <w:num w:numId="11">
    <w:abstractNumId w:val="9"/>
  </w:num>
  <w:num w:numId="12">
    <w:abstractNumId w:val="6"/>
  </w:num>
  <w:num w:numId="13">
    <w:abstractNumId w:val="20"/>
  </w:num>
  <w:num w:numId="14">
    <w:abstractNumId w:val="15"/>
  </w:num>
  <w:num w:numId="15">
    <w:abstractNumId w:val="5"/>
  </w:num>
  <w:num w:numId="16">
    <w:abstractNumId w:val="12"/>
  </w:num>
  <w:num w:numId="17">
    <w:abstractNumId w:val="0"/>
  </w:num>
  <w:num w:numId="18">
    <w:abstractNumId w:val="36"/>
  </w:num>
  <w:num w:numId="19">
    <w:abstractNumId w:val="4"/>
  </w:num>
  <w:num w:numId="20">
    <w:abstractNumId w:val="28"/>
  </w:num>
  <w:num w:numId="21">
    <w:abstractNumId w:val="38"/>
  </w:num>
  <w:num w:numId="22">
    <w:abstractNumId w:val="18"/>
  </w:num>
  <w:num w:numId="23">
    <w:abstractNumId w:val="30"/>
  </w:num>
  <w:num w:numId="24">
    <w:abstractNumId w:val="14"/>
  </w:num>
  <w:num w:numId="25">
    <w:abstractNumId w:val="26"/>
  </w:num>
  <w:num w:numId="26">
    <w:abstractNumId w:val="29"/>
  </w:num>
  <w:num w:numId="27">
    <w:abstractNumId w:val="41"/>
  </w:num>
  <w:num w:numId="28">
    <w:abstractNumId w:val="24"/>
  </w:num>
  <w:num w:numId="29">
    <w:abstractNumId w:val="27"/>
  </w:num>
  <w:num w:numId="30">
    <w:abstractNumId w:val="35"/>
  </w:num>
  <w:num w:numId="31">
    <w:abstractNumId w:val="10"/>
  </w:num>
  <w:num w:numId="32">
    <w:abstractNumId w:val="16"/>
  </w:num>
  <w:num w:numId="33">
    <w:abstractNumId w:val="25"/>
  </w:num>
  <w:num w:numId="34">
    <w:abstractNumId w:val="17"/>
  </w:num>
  <w:num w:numId="35">
    <w:abstractNumId w:val="7"/>
  </w:num>
  <w:num w:numId="36">
    <w:abstractNumId w:val="23"/>
  </w:num>
  <w:num w:numId="37">
    <w:abstractNumId w:val="37"/>
  </w:num>
  <w:num w:numId="38">
    <w:abstractNumId w:val="33"/>
  </w:num>
  <w:num w:numId="39">
    <w:abstractNumId w:val="8"/>
  </w:num>
  <w:num w:numId="40">
    <w:abstractNumId w:val="11"/>
  </w:num>
  <w:num w:numId="41">
    <w:abstractNumId w:val="32"/>
  </w:num>
  <w:num w:numId="42">
    <w:abstractNumId w:val="13"/>
  </w:num>
  <w:num w:numId="43">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650">
      <o:colormru v:ext="edit" colors="#60c"/>
    </o:shapedefaults>
  </w:hdrShapeDefaults>
  <w:footnotePr>
    <w:numRestart w:val="eachSect"/>
    <w:footnote w:id="-1"/>
    <w:footnote w:id="0"/>
  </w:footnotePr>
  <w:endnotePr>
    <w:endnote w:id="-1"/>
    <w:endnote w:id="0"/>
  </w:endnotePr>
  <w:compat/>
  <w:rsids>
    <w:rsidRoot w:val="00022E4A"/>
    <w:rsid w:val="00000082"/>
    <w:rsid w:val="0000045A"/>
    <w:rsid w:val="000008AC"/>
    <w:rsid w:val="00001570"/>
    <w:rsid w:val="000019BE"/>
    <w:rsid w:val="0000223E"/>
    <w:rsid w:val="00002269"/>
    <w:rsid w:val="00002B75"/>
    <w:rsid w:val="00002FEC"/>
    <w:rsid w:val="0000331B"/>
    <w:rsid w:val="000040C9"/>
    <w:rsid w:val="00004306"/>
    <w:rsid w:val="00004707"/>
    <w:rsid w:val="00004F8E"/>
    <w:rsid w:val="0000587D"/>
    <w:rsid w:val="00005B03"/>
    <w:rsid w:val="00005B85"/>
    <w:rsid w:val="00005E26"/>
    <w:rsid w:val="0000648E"/>
    <w:rsid w:val="000066D1"/>
    <w:rsid w:val="00006BFD"/>
    <w:rsid w:val="000078C8"/>
    <w:rsid w:val="000102C4"/>
    <w:rsid w:val="0001082B"/>
    <w:rsid w:val="0001087E"/>
    <w:rsid w:val="00011A53"/>
    <w:rsid w:val="00011C92"/>
    <w:rsid w:val="00012693"/>
    <w:rsid w:val="000130C2"/>
    <w:rsid w:val="00013696"/>
    <w:rsid w:val="00013812"/>
    <w:rsid w:val="00013A47"/>
    <w:rsid w:val="00014244"/>
    <w:rsid w:val="000157BE"/>
    <w:rsid w:val="0001595A"/>
    <w:rsid w:val="00016325"/>
    <w:rsid w:val="000169CE"/>
    <w:rsid w:val="00016E36"/>
    <w:rsid w:val="000178B7"/>
    <w:rsid w:val="00017B38"/>
    <w:rsid w:val="00017E6D"/>
    <w:rsid w:val="00020034"/>
    <w:rsid w:val="0002085B"/>
    <w:rsid w:val="000215C8"/>
    <w:rsid w:val="000219D2"/>
    <w:rsid w:val="00022A92"/>
    <w:rsid w:val="00022E4A"/>
    <w:rsid w:val="00023187"/>
    <w:rsid w:val="00023238"/>
    <w:rsid w:val="00023B19"/>
    <w:rsid w:val="00023C5B"/>
    <w:rsid w:val="0002402C"/>
    <w:rsid w:val="00024C53"/>
    <w:rsid w:val="00025EB1"/>
    <w:rsid w:val="00026106"/>
    <w:rsid w:val="00027283"/>
    <w:rsid w:val="000274C2"/>
    <w:rsid w:val="000305BD"/>
    <w:rsid w:val="000309F5"/>
    <w:rsid w:val="00030D76"/>
    <w:rsid w:val="00030F8E"/>
    <w:rsid w:val="00030FF2"/>
    <w:rsid w:val="000319D8"/>
    <w:rsid w:val="00031CC4"/>
    <w:rsid w:val="00031CEE"/>
    <w:rsid w:val="000320B6"/>
    <w:rsid w:val="00032363"/>
    <w:rsid w:val="00032D6A"/>
    <w:rsid w:val="00032E6B"/>
    <w:rsid w:val="00033AE5"/>
    <w:rsid w:val="00033F2C"/>
    <w:rsid w:val="00034007"/>
    <w:rsid w:val="000342DE"/>
    <w:rsid w:val="00034523"/>
    <w:rsid w:val="000348BB"/>
    <w:rsid w:val="00034E6E"/>
    <w:rsid w:val="0003541F"/>
    <w:rsid w:val="00035463"/>
    <w:rsid w:val="00035B1D"/>
    <w:rsid w:val="00035B2C"/>
    <w:rsid w:val="00036007"/>
    <w:rsid w:val="0003612E"/>
    <w:rsid w:val="00036AB9"/>
    <w:rsid w:val="0003789D"/>
    <w:rsid w:val="00037CFC"/>
    <w:rsid w:val="0004014D"/>
    <w:rsid w:val="000404CA"/>
    <w:rsid w:val="00040DAC"/>
    <w:rsid w:val="0004256B"/>
    <w:rsid w:val="00042A2A"/>
    <w:rsid w:val="00042BD7"/>
    <w:rsid w:val="000438D3"/>
    <w:rsid w:val="00043919"/>
    <w:rsid w:val="00043DBB"/>
    <w:rsid w:val="0004491D"/>
    <w:rsid w:val="00044F4E"/>
    <w:rsid w:val="0004517C"/>
    <w:rsid w:val="00045398"/>
    <w:rsid w:val="00045CDE"/>
    <w:rsid w:val="00045EEA"/>
    <w:rsid w:val="00046767"/>
    <w:rsid w:val="00046C3B"/>
    <w:rsid w:val="00046D95"/>
    <w:rsid w:val="00047417"/>
    <w:rsid w:val="00047430"/>
    <w:rsid w:val="00047546"/>
    <w:rsid w:val="0004756A"/>
    <w:rsid w:val="00047748"/>
    <w:rsid w:val="00047B7C"/>
    <w:rsid w:val="00050357"/>
    <w:rsid w:val="000503B5"/>
    <w:rsid w:val="0005048D"/>
    <w:rsid w:val="00051849"/>
    <w:rsid w:val="00052086"/>
    <w:rsid w:val="00052431"/>
    <w:rsid w:val="00052B1B"/>
    <w:rsid w:val="000531B9"/>
    <w:rsid w:val="000533C9"/>
    <w:rsid w:val="000535D4"/>
    <w:rsid w:val="00053A2B"/>
    <w:rsid w:val="000544E2"/>
    <w:rsid w:val="00054511"/>
    <w:rsid w:val="00054D3E"/>
    <w:rsid w:val="00055C90"/>
    <w:rsid w:val="00055DFF"/>
    <w:rsid w:val="00056365"/>
    <w:rsid w:val="000563C8"/>
    <w:rsid w:val="0005676E"/>
    <w:rsid w:val="00056906"/>
    <w:rsid w:val="00056C84"/>
    <w:rsid w:val="00057456"/>
    <w:rsid w:val="000576DC"/>
    <w:rsid w:val="00057C2A"/>
    <w:rsid w:val="00060617"/>
    <w:rsid w:val="000607C4"/>
    <w:rsid w:val="00060896"/>
    <w:rsid w:val="0006091A"/>
    <w:rsid w:val="00060DF9"/>
    <w:rsid w:val="00061274"/>
    <w:rsid w:val="00061666"/>
    <w:rsid w:val="000618C0"/>
    <w:rsid w:val="00063754"/>
    <w:rsid w:val="0006380C"/>
    <w:rsid w:val="00063821"/>
    <w:rsid w:val="000638E6"/>
    <w:rsid w:val="00063CEE"/>
    <w:rsid w:val="00063D5E"/>
    <w:rsid w:val="0006418F"/>
    <w:rsid w:val="0006457A"/>
    <w:rsid w:val="000647EE"/>
    <w:rsid w:val="00064FCD"/>
    <w:rsid w:val="0006507F"/>
    <w:rsid w:val="0006549B"/>
    <w:rsid w:val="0006669B"/>
    <w:rsid w:val="00066830"/>
    <w:rsid w:val="00066D93"/>
    <w:rsid w:val="000671E3"/>
    <w:rsid w:val="00067215"/>
    <w:rsid w:val="000676CB"/>
    <w:rsid w:val="0006778D"/>
    <w:rsid w:val="000678EC"/>
    <w:rsid w:val="000679F6"/>
    <w:rsid w:val="00067F9B"/>
    <w:rsid w:val="0007038C"/>
    <w:rsid w:val="00070911"/>
    <w:rsid w:val="00070BA7"/>
    <w:rsid w:val="00071066"/>
    <w:rsid w:val="00071CC2"/>
    <w:rsid w:val="00071D91"/>
    <w:rsid w:val="00072207"/>
    <w:rsid w:val="0007226E"/>
    <w:rsid w:val="000723E5"/>
    <w:rsid w:val="000725DE"/>
    <w:rsid w:val="0007271E"/>
    <w:rsid w:val="000727A1"/>
    <w:rsid w:val="00072A3A"/>
    <w:rsid w:val="00072B13"/>
    <w:rsid w:val="00072FD3"/>
    <w:rsid w:val="000730EE"/>
    <w:rsid w:val="00073220"/>
    <w:rsid w:val="00073226"/>
    <w:rsid w:val="00073DC1"/>
    <w:rsid w:val="00074204"/>
    <w:rsid w:val="00074287"/>
    <w:rsid w:val="000745B0"/>
    <w:rsid w:val="000748DB"/>
    <w:rsid w:val="00075ED6"/>
    <w:rsid w:val="00076342"/>
    <w:rsid w:val="000765B0"/>
    <w:rsid w:val="0007674A"/>
    <w:rsid w:val="000769CA"/>
    <w:rsid w:val="000770C2"/>
    <w:rsid w:val="000772D4"/>
    <w:rsid w:val="000774B3"/>
    <w:rsid w:val="000805CE"/>
    <w:rsid w:val="00080819"/>
    <w:rsid w:val="00080D63"/>
    <w:rsid w:val="00080E87"/>
    <w:rsid w:val="00081582"/>
    <w:rsid w:val="00081922"/>
    <w:rsid w:val="00081ADA"/>
    <w:rsid w:val="00081C58"/>
    <w:rsid w:val="00082B8E"/>
    <w:rsid w:val="000831F2"/>
    <w:rsid w:val="000836C6"/>
    <w:rsid w:val="00083890"/>
    <w:rsid w:val="00085656"/>
    <w:rsid w:val="00085AB8"/>
    <w:rsid w:val="00085E82"/>
    <w:rsid w:val="0008603C"/>
    <w:rsid w:val="000860C7"/>
    <w:rsid w:val="00086BDA"/>
    <w:rsid w:val="00086C12"/>
    <w:rsid w:val="000873A6"/>
    <w:rsid w:val="00087EBD"/>
    <w:rsid w:val="000902D1"/>
    <w:rsid w:val="000905C5"/>
    <w:rsid w:val="0009079F"/>
    <w:rsid w:val="000909BD"/>
    <w:rsid w:val="00090C65"/>
    <w:rsid w:val="00090E3D"/>
    <w:rsid w:val="00091648"/>
    <w:rsid w:val="00091A05"/>
    <w:rsid w:val="00092416"/>
    <w:rsid w:val="00092846"/>
    <w:rsid w:val="00093A9D"/>
    <w:rsid w:val="00094F5A"/>
    <w:rsid w:val="00095109"/>
    <w:rsid w:val="000959A2"/>
    <w:rsid w:val="00095ABE"/>
    <w:rsid w:val="00096225"/>
    <w:rsid w:val="00097168"/>
    <w:rsid w:val="000972E6"/>
    <w:rsid w:val="000972ED"/>
    <w:rsid w:val="00097445"/>
    <w:rsid w:val="00097820"/>
    <w:rsid w:val="000A032D"/>
    <w:rsid w:val="000A072D"/>
    <w:rsid w:val="000A07A8"/>
    <w:rsid w:val="000A0D8F"/>
    <w:rsid w:val="000A0FA7"/>
    <w:rsid w:val="000A10BA"/>
    <w:rsid w:val="000A31D5"/>
    <w:rsid w:val="000A3CD6"/>
    <w:rsid w:val="000A44A0"/>
    <w:rsid w:val="000A44CD"/>
    <w:rsid w:val="000A47FC"/>
    <w:rsid w:val="000A49B0"/>
    <w:rsid w:val="000A4B63"/>
    <w:rsid w:val="000A5240"/>
    <w:rsid w:val="000A5885"/>
    <w:rsid w:val="000A625E"/>
    <w:rsid w:val="000A7522"/>
    <w:rsid w:val="000A76A9"/>
    <w:rsid w:val="000A7B48"/>
    <w:rsid w:val="000B033F"/>
    <w:rsid w:val="000B0FAA"/>
    <w:rsid w:val="000B12C0"/>
    <w:rsid w:val="000B2308"/>
    <w:rsid w:val="000B2714"/>
    <w:rsid w:val="000B3ADD"/>
    <w:rsid w:val="000B3AF0"/>
    <w:rsid w:val="000B3DDA"/>
    <w:rsid w:val="000B42BF"/>
    <w:rsid w:val="000B47B7"/>
    <w:rsid w:val="000B48D4"/>
    <w:rsid w:val="000B4E07"/>
    <w:rsid w:val="000B53EE"/>
    <w:rsid w:val="000B54D4"/>
    <w:rsid w:val="000B5AFE"/>
    <w:rsid w:val="000B5E41"/>
    <w:rsid w:val="000B60DC"/>
    <w:rsid w:val="000B6B93"/>
    <w:rsid w:val="000B6E4C"/>
    <w:rsid w:val="000B7B06"/>
    <w:rsid w:val="000B7E8A"/>
    <w:rsid w:val="000B7FD2"/>
    <w:rsid w:val="000C01B7"/>
    <w:rsid w:val="000C143D"/>
    <w:rsid w:val="000C178E"/>
    <w:rsid w:val="000C183D"/>
    <w:rsid w:val="000C1E0D"/>
    <w:rsid w:val="000C376C"/>
    <w:rsid w:val="000C39D2"/>
    <w:rsid w:val="000C3EDA"/>
    <w:rsid w:val="000C3F38"/>
    <w:rsid w:val="000C3FC8"/>
    <w:rsid w:val="000C438A"/>
    <w:rsid w:val="000C4D43"/>
    <w:rsid w:val="000C4E9F"/>
    <w:rsid w:val="000C5037"/>
    <w:rsid w:val="000C5574"/>
    <w:rsid w:val="000C5B1B"/>
    <w:rsid w:val="000C6598"/>
    <w:rsid w:val="000C65A5"/>
    <w:rsid w:val="000C67EC"/>
    <w:rsid w:val="000C722B"/>
    <w:rsid w:val="000C78F9"/>
    <w:rsid w:val="000C7CB0"/>
    <w:rsid w:val="000D008A"/>
    <w:rsid w:val="000D05F1"/>
    <w:rsid w:val="000D0F23"/>
    <w:rsid w:val="000D110C"/>
    <w:rsid w:val="000D1247"/>
    <w:rsid w:val="000D1C1E"/>
    <w:rsid w:val="000D1DD0"/>
    <w:rsid w:val="000D2982"/>
    <w:rsid w:val="000D2E5D"/>
    <w:rsid w:val="000D33F3"/>
    <w:rsid w:val="000D3551"/>
    <w:rsid w:val="000D3597"/>
    <w:rsid w:val="000D3C15"/>
    <w:rsid w:val="000D3D5C"/>
    <w:rsid w:val="000D426E"/>
    <w:rsid w:val="000D4E47"/>
    <w:rsid w:val="000D588C"/>
    <w:rsid w:val="000D58E3"/>
    <w:rsid w:val="000D6658"/>
    <w:rsid w:val="000D6934"/>
    <w:rsid w:val="000D6DC6"/>
    <w:rsid w:val="000D7FC5"/>
    <w:rsid w:val="000E052D"/>
    <w:rsid w:val="000E0962"/>
    <w:rsid w:val="000E0AEA"/>
    <w:rsid w:val="000E0C4F"/>
    <w:rsid w:val="000E10A6"/>
    <w:rsid w:val="000E1340"/>
    <w:rsid w:val="000E1B79"/>
    <w:rsid w:val="000E254D"/>
    <w:rsid w:val="000E3072"/>
    <w:rsid w:val="000E317C"/>
    <w:rsid w:val="000E4201"/>
    <w:rsid w:val="000E4245"/>
    <w:rsid w:val="000E4762"/>
    <w:rsid w:val="000E5478"/>
    <w:rsid w:val="000E560A"/>
    <w:rsid w:val="000E58A0"/>
    <w:rsid w:val="000E5EE2"/>
    <w:rsid w:val="000E63E9"/>
    <w:rsid w:val="000E682B"/>
    <w:rsid w:val="000E6C4D"/>
    <w:rsid w:val="000E7018"/>
    <w:rsid w:val="000E7A6E"/>
    <w:rsid w:val="000F0452"/>
    <w:rsid w:val="000F0BD5"/>
    <w:rsid w:val="000F0C60"/>
    <w:rsid w:val="000F0F0A"/>
    <w:rsid w:val="000F2A7B"/>
    <w:rsid w:val="000F2B69"/>
    <w:rsid w:val="000F2E5E"/>
    <w:rsid w:val="000F2FB7"/>
    <w:rsid w:val="000F43D5"/>
    <w:rsid w:val="000F46A9"/>
    <w:rsid w:val="000F534B"/>
    <w:rsid w:val="000F57A0"/>
    <w:rsid w:val="000F5F76"/>
    <w:rsid w:val="000F5FF1"/>
    <w:rsid w:val="000F6877"/>
    <w:rsid w:val="000F7299"/>
    <w:rsid w:val="000F72C0"/>
    <w:rsid w:val="000F7B38"/>
    <w:rsid w:val="000F7D9C"/>
    <w:rsid w:val="0010044A"/>
    <w:rsid w:val="00100A87"/>
    <w:rsid w:val="00101441"/>
    <w:rsid w:val="00101C72"/>
    <w:rsid w:val="00101CB4"/>
    <w:rsid w:val="00101D53"/>
    <w:rsid w:val="001020F8"/>
    <w:rsid w:val="00102507"/>
    <w:rsid w:val="001026EB"/>
    <w:rsid w:val="00102BAA"/>
    <w:rsid w:val="00102D44"/>
    <w:rsid w:val="00102E7A"/>
    <w:rsid w:val="00103586"/>
    <w:rsid w:val="0010359A"/>
    <w:rsid w:val="00103A1B"/>
    <w:rsid w:val="00103EBA"/>
    <w:rsid w:val="00105790"/>
    <w:rsid w:val="00105D3F"/>
    <w:rsid w:val="001060DA"/>
    <w:rsid w:val="00106D66"/>
    <w:rsid w:val="00106F9A"/>
    <w:rsid w:val="001071F0"/>
    <w:rsid w:val="001076C6"/>
    <w:rsid w:val="00107907"/>
    <w:rsid w:val="00107E11"/>
    <w:rsid w:val="00107F4D"/>
    <w:rsid w:val="00110192"/>
    <w:rsid w:val="001102F7"/>
    <w:rsid w:val="00112A89"/>
    <w:rsid w:val="00113320"/>
    <w:rsid w:val="001137F4"/>
    <w:rsid w:val="001139A8"/>
    <w:rsid w:val="00114C97"/>
    <w:rsid w:val="00114E1E"/>
    <w:rsid w:val="001153ED"/>
    <w:rsid w:val="001164F1"/>
    <w:rsid w:val="001165C6"/>
    <w:rsid w:val="00116AD3"/>
    <w:rsid w:val="00116D26"/>
    <w:rsid w:val="001170D9"/>
    <w:rsid w:val="00117772"/>
    <w:rsid w:val="00120290"/>
    <w:rsid w:val="001203C0"/>
    <w:rsid w:val="001203E0"/>
    <w:rsid w:val="00120B14"/>
    <w:rsid w:val="00120F9A"/>
    <w:rsid w:val="00122D23"/>
    <w:rsid w:val="00122E87"/>
    <w:rsid w:val="00122F14"/>
    <w:rsid w:val="00122F57"/>
    <w:rsid w:val="001236D3"/>
    <w:rsid w:val="0012382F"/>
    <w:rsid w:val="00123B01"/>
    <w:rsid w:val="00123B89"/>
    <w:rsid w:val="00123F1F"/>
    <w:rsid w:val="00124A25"/>
    <w:rsid w:val="00124F56"/>
    <w:rsid w:val="00125C82"/>
    <w:rsid w:val="001268F1"/>
    <w:rsid w:val="001273FB"/>
    <w:rsid w:val="001276CA"/>
    <w:rsid w:val="00127F1F"/>
    <w:rsid w:val="00130F59"/>
    <w:rsid w:val="00131312"/>
    <w:rsid w:val="0013155D"/>
    <w:rsid w:val="00131683"/>
    <w:rsid w:val="0013174B"/>
    <w:rsid w:val="00131978"/>
    <w:rsid w:val="00131C86"/>
    <w:rsid w:val="00132DCD"/>
    <w:rsid w:val="001338F5"/>
    <w:rsid w:val="0013392F"/>
    <w:rsid w:val="00133A6D"/>
    <w:rsid w:val="00133B70"/>
    <w:rsid w:val="001343AB"/>
    <w:rsid w:val="00134772"/>
    <w:rsid w:val="00134779"/>
    <w:rsid w:val="00134BC3"/>
    <w:rsid w:val="00134DA4"/>
    <w:rsid w:val="00134F4E"/>
    <w:rsid w:val="001351AF"/>
    <w:rsid w:val="001352B7"/>
    <w:rsid w:val="00135719"/>
    <w:rsid w:val="00135B65"/>
    <w:rsid w:val="00135E9F"/>
    <w:rsid w:val="001364AD"/>
    <w:rsid w:val="0013769F"/>
    <w:rsid w:val="001376D7"/>
    <w:rsid w:val="00137776"/>
    <w:rsid w:val="00137E1E"/>
    <w:rsid w:val="00140441"/>
    <w:rsid w:val="00140476"/>
    <w:rsid w:val="001405F4"/>
    <w:rsid w:val="001408B2"/>
    <w:rsid w:val="0014099D"/>
    <w:rsid w:val="0014133B"/>
    <w:rsid w:val="001418BB"/>
    <w:rsid w:val="00141B39"/>
    <w:rsid w:val="0014226E"/>
    <w:rsid w:val="001427AC"/>
    <w:rsid w:val="00142D41"/>
    <w:rsid w:val="001432BD"/>
    <w:rsid w:val="0014347D"/>
    <w:rsid w:val="00143659"/>
    <w:rsid w:val="00143909"/>
    <w:rsid w:val="00143D51"/>
    <w:rsid w:val="00144A29"/>
    <w:rsid w:val="001454A2"/>
    <w:rsid w:val="00145D7F"/>
    <w:rsid w:val="0014609C"/>
    <w:rsid w:val="00146417"/>
    <w:rsid w:val="00147806"/>
    <w:rsid w:val="00147ECE"/>
    <w:rsid w:val="0015035F"/>
    <w:rsid w:val="00150854"/>
    <w:rsid w:val="00150BE3"/>
    <w:rsid w:val="00150D99"/>
    <w:rsid w:val="001514D7"/>
    <w:rsid w:val="0015280B"/>
    <w:rsid w:val="00153313"/>
    <w:rsid w:val="0015352C"/>
    <w:rsid w:val="00153597"/>
    <w:rsid w:val="001537FF"/>
    <w:rsid w:val="00153A93"/>
    <w:rsid w:val="0015429E"/>
    <w:rsid w:val="001557D4"/>
    <w:rsid w:val="00156742"/>
    <w:rsid w:val="00156AE6"/>
    <w:rsid w:val="00156E73"/>
    <w:rsid w:val="00160AB4"/>
    <w:rsid w:val="00160FEB"/>
    <w:rsid w:val="00161490"/>
    <w:rsid w:val="00162DFC"/>
    <w:rsid w:val="00163475"/>
    <w:rsid w:val="00163A5B"/>
    <w:rsid w:val="00163C11"/>
    <w:rsid w:val="0016528A"/>
    <w:rsid w:val="00165950"/>
    <w:rsid w:val="00165A23"/>
    <w:rsid w:val="00165BB1"/>
    <w:rsid w:val="00165CB2"/>
    <w:rsid w:val="001665A4"/>
    <w:rsid w:val="00166706"/>
    <w:rsid w:val="00166826"/>
    <w:rsid w:val="00166A54"/>
    <w:rsid w:val="00166D33"/>
    <w:rsid w:val="001677E8"/>
    <w:rsid w:val="00167FC8"/>
    <w:rsid w:val="0017010E"/>
    <w:rsid w:val="0017050B"/>
    <w:rsid w:val="00170D39"/>
    <w:rsid w:val="0017166B"/>
    <w:rsid w:val="00171C75"/>
    <w:rsid w:val="0017222D"/>
    <w:rsid w:val="00172A95"/>
    <w:rsid w:val="00172D40"/>
    <w:rsid w:val="00172EB2"/>
    <w:rsid w:val="00173101"/>
    <w:rsid w:val="00174D74"/>
    <w:rsid w:val="0017575D"/>
    <w:rsid w:val="00175A17"/>
    <w:rsid w:val="00175C2F"/>
    <w:rsid w:val="00175DCD"/>
    <w:rsid w:val="001760D7"/>
    <w:rsid w:val="001765DA"/>
    <w:rsid w:val="00176BCD"/>
    <w:rsid w:val="001771FF"/>
    <w:rsid w:val="001773D8"/>
    <w:rsid w:val="001774CF"/>
    <w:rsid w:val="001776B3"/>
    <w:rsid w:val="00177C75"/>
    <w:rsid w:val="00177E47"/>
    <w:rsid w:val="00180086"/>
    <w:rsid w:val="00180813"/>
    <w:rsid w:val="001808A9"/>
    <w:rsid w:val="001808D9"/>
    <w:rsid w:val="0018095F"/>
    <w:rsid w:val="00180EE9"/>
    <w:rsid w:val="0018161C"/>
    <w:rsid w:val="00181669"/>
    <w:rsid w:val="001817B0"/>
    <w:rsid w:val="0018225F"/>
    <w:rsid w:val="001824A0"/>
    <w:rsid w:val="00182502"/>
    <w:rsid w:val="001827AF"/>
    <w:rsid w:val="00182987"/>
    <w:rsid w:val="001834F6"/>
    <w:rsid w:val="00183793"/>
    <w:rsid w:val="00183A8D"/>
    <w:rsid w:val="00183BD3"/>
    <w:rsid w:val="00183C2F"/>
    <w:rsid w:val="00184033"/>
    <w:rsid w:val="0018592F"/>
    <w:rsid w:val="00185932"/>
    <w:rsid w:val="00185943"/>
    <w:rsid w:val="00185D53"/>
    <w:rsid w:val="00187028"/>
    <w:rsid w:val="00187366"/>
    <w:rsid w:val="00187722"/>
    <w:rsid w:val="00190BC7"/>
    <w:rsid w:val="00190DFE"/>
    <w:rsid w:val="00190E47"/>
    <w:rsid w:val="0019137A"/>
    <w:rsid w:val="001917A3"/>
    <w:rsid w:val="001918FC"/>
    <w:rsid w:val="001918FD"/>
    <w:rsid w:val="001920D7"/>
    <w:rsid w:val="001936B0"/>
    <w:rsid w:val="001943BF"/>
    <w:rsid w:val="001945EA"/>
    <w:rsid w:val="00194B4B"/>
    <w:rsid w:val="00195033"/>
    <w:rsid w:val="001955C6"/>
    <w:rsid w:val="00195A45"/>
    <w:rsid w:val="00195ADA"/>
    <w:rsid w:val="00195D46"/>
    <w:rsid w:val="00195E9F"/>
    <w:rsid w:val="00196A63"/>
    <w:rsid w:val="00196A73"/>
    <w:rsid w:val="001971FE"/>
    <w:rsid w:val="00197397"/>
    <w:rsid w:val="001A0009"/>
    <w:rsid w:val="001A02FD"/>
    <w:rsid w:val="001A03A0"/>
    <w:rsid w:val="001A0A34"/>
    <w:rsid w:val="001A0B8B"/>
    <w:rsid w:val="001A0E81"/>
    <w:rsid w:val="001A1053"/>
    <w:rsid w:val="001A1410"/>
    <w:rsid w:val="001A1850"/>
    <w:rsid w:val="001A19BE"/>
    <w:rsid w:val="001A1D90"/>
    <w:rsid w:val="001A1E56"/>
    <w:rsid w:val="001A2784"/>
    <w:rsid w:val="001A318C"/>
    <w:rsid w:val="001A3C3B"/>
    <w:rsid w:val="001A49B7"/>
    <w:rsid w:val="001A4A42"/>
    <w:rsid w:val="001A4E09"/>
    <w:rsid w:val="001A5A8B"/>
    <w:rsid w:val="001A5B49"/>
    <w:rsid w:val="001A5C00"/>
    <w:rsid w:val="001A5D3B"/>
    <w:rsid w:val="001A6BB7"/>
    <w:rsid w:val="001A7333"/>
    <w:rsid w:val="001A755E"/>
    <w:rsid w:val="001A7B7F"/>
    <w:rsid w:val="001A7EE5"/>
    <w:rsid w:val="001B04D9"/>
    <w:rsid w:val="001B0A1B"/>
    <w:rsid w:val="001B0B2A"/>
    <w:rsid w:val="001B0E92"/>
    <w:rsid w:val="001B0EFD"/>
    <w:rsid w:val="001B119D"/>
    <w:rsid w:val="001B13F5"/>
    <w:rsid w:val="001B216E"/>
    <w:rsid w:val="001B27AA"/>
    <w:rsid w:val="001B2BC0"/>
    <w:rsid w:val="001B2DDB"/>
    <w:rsid w:val="001B2ECC"/>
    <w:rsid w:val="001B3F05"/>
    <w:rsid w:val="001B4208"/>
    <w:rsid w:val="001B44F5"/>
    <w:rsid w:val="001B4814"/>
    <w:rsid w:val="001B4822"/>
    <w:rsid w:val="001B4C52"/>
    <w:rsid w:val="001B599D"/>
    <w:rsid w:val="001B5CED"/>
    <w:rsid w:val="001B6653"/>
    <w:rsid w:val="001B6BA8"/>
    <w:rsid w:val="001B6BFE"/>
    <w:rsid w:val="001B71D7"/>
    <w:rsid w:val="001B74A2"/>
    <w:rsid w:val="001B7803"/>
    <w:rsid w:val="001B7A37"/>
    <w:rsid w:val="001B7E70"/>
    <w:rsid w:val="001C01B2"/>
    <w:rsid w:val="001C0C8E"/>
    <w:rsid w:val="001C1047"/>
    <w:rsid w:val="001C10D0"/>
    <w:rsid w:val="001C205D"/>
    <w:rsid w:val="001C2361"/>
    <w:rsid w:val="001C4417"/>
    <w:rsid w:val="001C4CEE"/>
    <w:rsid w:val="001C4F98"/>
    <w:rsid w:val="001C51F1"/>
    <w:rsid w:val="001C59FB"/>
    <w:rsid w:val="001C5B6F"/>
    <w:rsid w:val="001C6142"/>
    <w:rsid w:val="001C6301"/>
    <w:rsid w:val="001C6EEC"/>
    <w:rsid w:val="001C72BE"/>
    <w:rsid w:val="001C7503"/>
    <w:rsid w:val="001D01C9"/>
    <w:rsid w:val="001D029C"/>
    <w:rsid w:val="001D042F"/>
    <w:rsid w:val="001D04B3"/>
    <w:rsid w:val="001D074B"/>
    <w:rsid w:val="001D0DD6"/>
    <w:rsid w:val="001D207E"/>
    <w:rsid w:val="001D21F2"/>
    <w:rsid w:val="001D26B3"/>
    <w:rsid w:val="001D26FD"/>
    <w:rsid w:val="001D2C60"/>
    <w:rsid w:val="001D343D"/>
    <w:rsid w:val="001D3778"/>
    <w:rsid w:val="001D3FE8"/>
    <w:rsid w:val="001D438A"/>
    <w:rsid w:val="001D4511"/>
    <w:rsid w:val="001D4BC3"/>
    <w:rsid w:val="001D4C7E"/>
    <w:rsid w:val="001D5766"/>
    <w:rsid w:val="001D5D08"/>
    <w:rsid w:val="001D6337"/>
    <w:rsid w:val="001D6FC6"/>
    <w:rsid w:val="001D738D"/>
    <w:rsid w:val="001D7629"/>
    <w:rsid w:val="001D78E6"/>
    <w:rsid w:val="001D7B36"/>
    <w:rsid w:val="001E1300"/>
    <w:rsid w:val="001E19A1"/>
    <w:rsid w:val="001E1E5F"/>
    <w:rsid w:val="001E2151"/>
    <w:rsid w:val="001E2C28"/>
    <w:rsid w:val="001E2C62"/>
    <w:rsid w:val="001E2F65"/>
    <w:rsid w:val="001E2F8E"/>
    <w:rsid w:val="001E33AE"/>
    <w:rsid w:val="001E396A"/>
    <w:rsid w:val="001E3FE4"/>
    <w:rsid w:val="001E41F3"/>
    <w:rsid w:val="001E487B"/>
    <w:rsid w:val="001E5142"/>
    <w:rsid w:val="001E5869"/>
    <w:rsid w:val="001E6772"/>
    <w:rsid w:val="001E6822"/>
    <w:rsid w:val="001E7814"/>
    <w:rsid w:val="001E78BB"/>
    <w:rsid w:val="001F0961"/>
    <w:rsid w:val="001F0F1B"/>
    <w:rsid w:val="001F2673"/>
    <w:rsid w:val="001F26AD"/>
    <w:rsid w:val="001F3504"/>
    <w:rsid w:val="001F37A1"/>
    <w:rsid w:val="001F3BA0"/>
    <w:rsid w:val="001F3C98"/>
    <w:rsid w:val="001F5119"/>
    <w:rsid w:val="001F53E3"/>
    <w:rsid w:val="001F56B4"/>
    <w:rsid w:val="001F57A5"/>
    <w:rsid w:val="001F6DC6"/>
    <w:rsid w:val="001F6DED"/>
    <w:rsid w:val="001F6EC8"/>
    <w:rsid w:val="001F7257"/>
    <w:rsid w:val="001F72B1"/>
    <w:rsid w:val="001F76A7"/>
    <w:rsid w:val="001F797C"/>
    <w:rsid w:val="001F7C6D"/>
    <w:rsid w:val="001F7C86"/>
    <w:rsid w:val="00200171"/>
    <w:rsid w:val="00200557"/>
    <w:rsid w:val="002006C7"/>
    <w:rsid w:val="002007D4"/>
    <w:rsid w:val="002018C3"/>
    <w:rsid w:val="00201907"/>
    <w:rsid w:val="00201E9D"/>
    <w:rsid w:val="002022FD"/>
    <w:rsid w:val="00202745"/>
    <w:rsid w:val="002029B0"/>
    <w:rsid w:val="00202C38"/>
    <w:rsid w:val="00202F44"/>
    <w:rsid w:val="0020396D"/>
    <w:rsid w:val="00203D85"/>
    <w:rsid w:val="00203EF6"/>
    <w:rsid w:val="0020463B"/>
    <w:rsid w:val="002047E2"/>
    <w:rsid w:val="00204D90"/>
    <w:rsid w:val="00204E85"/>
    <w:rsid w:val="00206681"/>
    <w:rsid w:val="002067EA"/>
    <w:rsid w:val="002069FB"/>
    <w:rsid w:val="00206AE6"/>
    <w:rsid w:val="00206F90"/>
    <w:rsid w:val="0021002B"/>
    <w:rsid w:val="0021053D"/>
    <w:rsid w:val="002108CD"/>
    <w:rsid w:val="00210D25"/>
    <w:rsid w:val="002110D7"/>
    <w:rsid w:val="0021125C"/>
    <w:rsid w:val="0021125E"/>
    <w:rsid w:val="0021133D"/>
    <w:rsid w:val="0021166B"/>
    <w:rsid w:val="0021170A"/>
    <w:rsid w:val="002118FD"/>
    <w:rsid w:val="00211F9A"/>
    <w:rsid w:val="0021210D"/>
    <w:rsid w:val="002127D3"/>
    <w:rsid w:val="0021288F"/>
    <w:rsid w:val="00212D5C"/>
    <w:rsid w:val="00212F09"/>
    <w:rsid w:val="00212F27"/>
    <w:rsid w:val="002133C6"/>
    <w:rsid w:val="00213AF0"/>
    <w:rsid w:val="00214C83"/>
    <w:rsid w:val="00215165"/>
    <w:rsid w:val="00215196"/>
    <w:rsid w:val="0021648D"/>
    <w:rsid w:val="0021784F"/>
    <w:rsid w:val="00217CE3"/>
    <w:rsid w:val="00220230"/>
    <w:rsid w:val="002202CD"/>
    <w:rsid w:val="00220424"/>
    <w:rsid w:val="00220F2C"/>
    <w:rsid w:val="00221332"/>
    <w:rsid w:val="00221A40"/>
    <w:rsid w:val="00222424"/>
    <w:rsid w:val="00222612"/>
    <w:rsid w:val="00222EAB"/>
    <w:rsid w:val="00222F1A"/>
    <w:rsid w:val="002232CD"/>
    <w:rsid w:val="00224A95"/>
    <w:rsid w:val="00224D24"/>
    <w:rsid w:val="00224D57"/>
    <w:rsid w:val="00224D6E"/>
    <w:rsid w:val="00224D86"/>
    <w:rsid w:val="0022547F"/>
    <w:rsid w:val="002254D6"/>
    <w:rsid w:val="00225DAA"/>
    <w:rsid w:val="00226052"/>
    <w:rsid w:val="0022614B"/>
    <w:rsid w:val="0022625E"/>
    <w:rsid w:val="00226DDB"/>
    <w:rsid w:val="00227236"/>
    <w:rsid w:val="00227CDB"/>
    <w:rsid w:val="00227D30"/>
    <w:rsid w:val="002309B8"/>
    <w:rsid w:val="00230B48"/>
    <w:rsid w:val="00230E4B"/>
    <w:rsid w:val="00230E7E"/>
    <w:rsid w:val="002310FB"/>
    <w:rsid w:val="002311D4"/>
    <w:rsid w:val="00231261"/>
    <w:rsid w:val="00232423"/>
    <w:rsid w:val="00234CF8"/>
    <w:rsid w:val="00235207"/>
    <w:rsid w:val="00235323"/>
    <w:rsid w:val="00235397"/>
    <w:rsid w:val="002356BB"/>
    <w:rsid w:val="0023596B"/>
    <w:rsid w:val="00235F22"/>
    <w:rsid w:val="00235F3E"/>
    <w:rsid w:val="002361A7"/>
    <w:rsid w:val="00236FB3"/>
    <w:rsid w:val="00241274"/>
    <w:rsid w:val="0024194E"/>
    <w:rsid w:val="00241CBD"/>
    <w:rsid w:val="00242057"/>
    <w:rsid w:val="00242D1B"/>
    <w:rsid w:val="00242E3B"/>
    <w:rsid w:val="00243055"/>
    <w:rsid w:val="002431F4"/>
    <w:rsid w:val="00243381"/>
    <w:rsid w:val="00243C17"/>
    <w:rsid w:val="00243CFA"/>
    <w:rsid w:val="00243F53"/>
    <w:rsid w:val="00244A4A"/>
    <w:rsid w:val="002454E1"/>
    <w:rsid w:val="00245C74"/>
    <w:rsid w:val="00245F4F"/>
    <w:rsid w:val="0024678F"/>
    <w:rsid w:val="0024689D"/>
    <w:rsid w:val="00246928"/>
    <w:rsid w:val="00247A5E"/>
    <w:rsid w:val="00247E2B"/>
    <w:rsid w:val="00250241"/>
    <w:rsid w:val="00250F28"/>
    <w:rsid w:val="00250F74"/>
    <w:rsid w:val="00251021"/>
    <w:rsid w:val="002529ED"/>
    <w:rsid w:val="00252BFF"/>
    <w:rsid w:val="002532F0"/>
    <w:rsid w:val="00253999"/>
    <w:rsid w:val="00253DB0"/>
    <w:rsid w:val="00253E92"/>
    <w:rsid w:val="00254AF6"/>
    <w:rsid w:val="00255314"/>
    <w:rsid w:val="002553E0"/>
    <w:rsid w:val="00255E20"/>
    <w:rsid w:val="0025645C"/>
    <w:rsid w:val="0025705A"/>
    <w:rsid w:val="0025707A"/>
    <w:rsid w:val="002603DA"/>
    <w:rsid w:val="00260AD1"/>
    <w:rsid w:val="002623AE"/>
    <w:rsid w:val="002627B5"/>
    <w:rsid w:val="002627FF"/>
    <w:rsid w:val="00262B0C"/>
    <w:rsid w:val="00262BF7"/>
    <w:rsid w:val="00262D2C"/>
    <w:rsid w:val="00262E4F"/>
    <w:rsid w:val="00263322"/>
    <w:rsid w:val="00263889"/>
    <w:rsid w:val="00263DC8"/>
    <w:rsid w:val="00264144"/>
    <w:rsid w:val="00264B4A"/>
    <w:rsid w:val="002651C6"/>
    <w:rsid w:val="002658D2"/>
    <w:rsid w:val="00266048"/>
    <w:rsid w:val="002662B7"/>
    <w:rsid w:val="00266430"/>
    <w:rsid w:val="002667A4"/>
    <w:rsid w:val="002667DD"/>
    <w:rsid w:val="00266C74"/>
    <w:rsid w:val="00266EEB"/>
    <w:rsid w:val="00267C82"/>
    <w:rsid w:val="00270155"/>
    <w:rsid w:val="00270301"/>
    <w:rsid w:val="0027034F"/>
    <w:rsid w:val="00270474"/>
    <w:rsid w:val="00270585"/>
    <w:rsid w:val="00270F3D"/>
    <w:rsid w:val="00271007"/>
    <w:rsid w:val="002710AD"/>
    <w:rsid w:val="00271927"/>
    <w:rsid w:val="00271D94"/>
    <w:rsid w:val="00271F5C"/>
    <w:rsid w:val="0027235A"/>
    <w:rsid w:val="002723E3"/>
    <w:rsid w:val="00272464"/>
    <w:rsid w:val="002726E4"/>
    <w:rsid w:val="002729CC"/>
    <w:rsid w:val="0027322D"/>
    <w:rsid w:val="002735F5"/>
    <w:rsid w:val="00273C2E"/>
    <w:rsid w:val="00274409"/>
    <w:rsid w:val="00274BB1"/>
    <w:rsid w:val="00274E08"/>
    <w:rsid w:val="00274E2B"/>
    <w:rsid w:val="0027513F"/>
    <w:rsid w:val="00275D12"/>
    <w:rsid w:val="002762F3"/>
    <w:rsid w:val="00277301"/>
    <w:rsid w:val="00277C14"/>
    <w:rsid w:val="00277DC2"/>
    <w:rsid w:val="002801CF"/>
    <w:rsid w:val="002801D0"/>
    <w:rsid w:val="00280EDF"/>
    <w:rsid w:val="002815D6"/>
    <w:rsid w:val="002816E8"/>
    <w:rsid w:val="00281CBF"/>
    <w:rsid w:val="00281E82"/>
    <w:rsid w:val="00282532"/>
    <w:rsid w:val="00283507"/>
    <w:rsid w:val="00283AC5"/>
    <w:rsid w:val="00283F7F"/>
    <w:rsid w:val="00284196"/>
    <w:rsid w:val="002842FB"/>
    <w:rsid w:val="002851D6"/>
    <w:rsid w:val="002861B3"/>
    <w:rsid w:val="002867E5"/>
    <w:rsid w:val="0028698A"/>
    <w:rsid w:val="00286E9C"/>
    <w:rsid w:val="00286EFD"/>
    <w:rsid w:val="00287155"/>
    <w:rsid w:val="0028755E"/>
    <w:rsid w:val="00287C98"/>
    <w:rsid w:val="00290022"/>
    <w:rsid w:val="0029130A"/>
    <w:rsid w:val="00291448"/>
    <w:rsid w:val="00291A17"/>
    <w:rsid w:val="00291A2A"/>
    <w:rsid w:val="00291FE5"/>
    <w:rsid w:val="00292B20"/>
    <w:rsid w:val="002930A3"/>
    <w:rsid w:val="002931A7"/>
    <w:rsid w:val="00293450"/>
    <w:rsid w:val="00293652"/>
    <w:rsid w:val="00293E70"/>
    <w:rsid w:val="00293EFC"/>
    <w:rsid w:val="00294500"/>
    <w:rsid w:val="0029512E"/>
    <w:rsid w:val="002966D1"/>
    <w:rsid w:val="002969EB"/>
    <w:rsid w:val="00296A0A"/>
    <w:rsid w:val="00296BD0"/>
    <w:rsid w:val="00297066"/>
    <w:rsid w:val="00297189"/>
    <w:rsid w:val="002979F1"/>
    <w:rsid w:val="00297AD3"/>
    <w:rsid w:val="00297E3A"/>
    <w:rsid w:val="002A00C3"/>
    <w:rsid w:val="002A09F3"/>
    <w:rsid w:val="002A0C44"/>
    <w:rsid w:val="002A1631"/>
    <w:rsid w:val="002A263F"/>
    <w:rsid w:val="002A2ED4"/>
    <w:rsid w:val="002A38E2"/>
    <w:rsid w:val="002A4A64"/>
    <w:rsid w:val="002A4B82"/>
    <w:rsid w:val="002A58A5"/>
    <w:rsid w:val="002A607E"/>
    <w:rsid w:val="002A6735"/>
    <w:rsid w:val="002A679C"/>
    <w:rsid w:val="002A74C2"/>
    <w:rsid w:val="002B039D"/>
    <w:rsid w:val="002B08D5"/>
    <w:rsid w:val="002B0BFE"/>
    <w:rsid w:val="002B0E91"/>
    <w:rsid w:val="002B1964"/>
    <w:rsid w:val="002B1CC8"/>
    <w:rsid w:val="002B22D6"/>
    <w:rsid w:val="002B2482"/>
    <w:rsid w:val="002B2636"/>
    <w:rsid w:val="002B31CA"/>
    <w:rsid w:val="002B4425"/>
    <w:rsid w:val="002B46B1"/>
    <w:rsid w:val="002B5564"/>
    <w:rsid w:val="002B573F"/>
    <w:rsid w:val="002B5766"/>
    <w:rsid w:val="002B57E0"/>
    <w:rsid w:val="002B5939"/>
    <w:rsid w:val="002B5CAD"/>
    <w:rsid w:val="002B60B5"/>
    <w:rsid w:val="002B6792"/>
    <w:rsid w:val="002B6DFC"/>
    <w:rsid w:val="002B7576"/>
    <w:rsid w:val="002C00A2"/>
    <w:rsid w:val="002C0C63"/>
    <w:rsid w:val="002C1B5D"/>
    <w:rsid w:val="002C1DA6"/>
    <w:rsid w:val="002C206E"/>
    <w:rsid w:val="002C20C1"/>
    <w:rsid w:val="002C22F9"/>
    <w:rsid w:val="002C275D"/>
    <w:rsid w:val="002C34C6"/>
    <w:rsid w:val="002C3807"/>
    <w:rsid w:val="002C3939"/>
    <w:rsid w:val="002C3949"/>
    <w:rsid w:val="002C3C56"/>
    <w:rsid w:val="002C3D48"/>
    <w:rsid w:val="002C42D4"/>
    <w:rsid w:val="002C42E7"/>
    <w:rsid w:val="002C4842"/>
    <w:rsid w:val="002C4B5D"/>
    <w:rsid w:val="002C5A0A"/>
    <w:rsid w:val="002C5D52"/>
    <w:rsid w:val="002C5D70"/>
    <w:rsid w:val="002C5DE6"/>
    <w:rsid w:val="002C6161"/>
    <w:rsid w:val="002C78CA"/>
    <w:rsid w:val="002C7A05"/>
    <w:rsid w:val="002C7B38"/>
    <w:rsid w:val="002C7C22"/>
    <w:rsid w:val="002C7EBE"/>
    <w:rsid w:val="002C7FA4"/>
    <w:rsid w:val="002D05DA"/>
    <w:rsid w:val="002D0DFB"/>
    <w:rsid w:val="002D0E97"/>
    <w:rsid w:val="002D16D0"/>
    <w:rsid w:val="002D1B75"/>
    <w:rsid w:val="002D1D94"/>
    <w:rsid w:val="002D218C"/>
    <w:rsid w:val="002D22A3"/>
    <w:rsid w:val="002D27A7"/>
    <w:rsid w:val="002D2B7D"/>
    <w:rsid w:val="002D3BCC"/>
    <w:rsid w:val="002D4823"/>
    <w:rsid w:val="002D5195"/>
    <w:rsid w:val="002D5574"/>
    <w:rsid w:val="002D5CCC"/>
    <w:rsid w:val="002D5D66"/>
    <w:rsid w:val="002D685D"/>
    <w:rsid w:val="002D6893"/>
    <w:rsid w:val="002D6A82"/>
    <w:rsid w:val="002D6AC0"/>
    <w:rsid w:val="002D718E"/>
    <w:rsid w:val="002D77C0"/>
    <w:rsid w:val="002D7DB6"/>
    <w:rsid w:val="002E0524"/>
    <w:rsid w:val="002E0A57"/>
    <w:rsid w:val="002E1163"/>
    <w:rsid w:val="002E1239"/>
    <w:rsid w:val="002E13AE"/>
    <w:rsid w:val="002E14BA"/>
    <w:rsid w:val="002E17B2"/>
    <w:rsid w:val="002E1AFA"/>
    <w:rsid w:val="002E20B1"/>
    <w:rsid w:val="002E291D"/>
    <w:rsid w:val="002E2BAD"/>
    <w:rsid w:val="002E2C6E"/>
    <w:rsid w:val="002E362D"/>
    <w:rsid w:val="002E3EC2"/>
    <w:rsid w:val="002E40E6"/>
    <w:rsid w:val="002E444E"/>
    <w:rsid w:val="002E48C9"/>
    <w:rsid w:val="002E5465"/>
    <w:rsid w:val="002E5634"/>
    <w:rsid w:val="002E5934"/>
    <w:rsid w:val="002E5CD4"/>
    <w:rsid w:val="002E5D05"/>
    <w:rsid w:val="002E65E4"/>
    <w:rsid w:val="002E6768"/>
    <w:rsid w:val="002E6B1E"/>
    <w:rsid w:val="002E70DC"/>
    <w:rsid w:val="002E7534"/>
    <w:rsid w:val="002F0160"/>
    <w:rsid w:val="002F04B2"/>
    <w:rsid w:val="002F0F43"/>
    <w:rsid w:val="002F149B"/>
    <w:rsid w:val="002F1704"/>
    <w:rsid w:val="002F1EFF"/>
    <w:rsid w:val="002F3025"/>
    <w:rsid w:val="002F3620"/>
    <w:rsid w:val="002F3866"/>
    <w:rsid w:val="002F3876"/>
    <w:rsid w:val="002F4C09"/>
    <w:rsid w:val="002F4CF8"/>
    <w:rsid w:val="002F4F47"/>
    <w:rsid w:val="002F5388"/>
    <w:rsid w:val="002F58CF"/>
    <w:rsid w:val="002F5F2D"/>
    <w:rsid w:val="002F60C9"/>
    <w:rsid w:val="002F6EBC"/>
    <w:rsid w:val="002F7C5E"/>
    <w:rsid w:val="002F7D38"/>
    <w:rsid w:val="002F7E7F"/>
    <w:rsid w:val="002F7EF6"/>
    <w:rsid w:val="003000CE"/>
    <w:rsid w:val="0030074B"/>
    <w:rsid w:val="0030109B"/>
    <w:rsid w:val="00301682"/>
    <w:rsid w:val="00301858"/>
    <w:rsid w:val="003024E5"/>
    <w:rsid w:val="00302B2B"/>
    <w:rsid w:val="00302D7C"/>
    <w:rsid w:val="00303655"/>
    <w:rsid w:val="0030366D"/>
    <w:rsid w:val="00303777"/>
    <w:rsid w:val="003038EB"/>
    <w:rsid w:val="00303985"/>
    <w:rsid w:val="00303BC9"/>
    <w:rsid w:val="003042D9"/>
    <w:rsid w:val="00304637"/>
    <w:rsid w:val="00304759"/>
    <w:rsid w:val="003051E2"/>
    <w:rsid w:val="0030596C"/>
    <w:rsid w:val="003060F4"/>
    <w:rsid w:val="003063CA"/>
    <w:rsid w:val="0030647E"/>
    <w:rsid w:val="003070CF"/>
    <w:rsid w:val="00307275"/>
    <w:rsid w:val="003073C9"/>
    <w:rsid w:val="00307766"/>
    <w:rsid w:val="00307BA5"/>
    <w:rsid w:val="00307D03"/>
    <w:rsid w:val="0031003A"/>
    <w:rsid w:val="0031022D"/>
    <w:rsid w:val="0031140A"/>
    <w:rsid w:val="00311488"/>
    <w:rsid w:val="00312132"/>
    <w:rsid w:val="00312415"/>
    <w:rsid w:val="0031276E"/>
    <w:rsid w:val="00312F7A"/>
    <w:rsid w:val="00313025"/>
    <w:rsid w:val="00313150"/>
    <w:rsid w:val="003133A4"/>
    <w:rsid w:val="00313809"/>
    <w:rsid w:val="0031435B"/>
    <w:rsid w:val="003146DE"/>
    <w:rsid w:val="00314856"/>
    <w:rsid w:val="00314B07"/>
    <w:rsid w:val="00314EB6"/>
    <w:rsid w:val="00315B37"/>
    <w:rsid w:val="00315D88"/>
    <w:rsid w:val="00315E93"/>
    <w:rsid w:val="0031633C"/>
    <w:rsid w:val="003165B9"/>
    <w:rsid w:val="00316670"/>
    <w:rsid w:val="0031680B"/>
    <w:rsid w:val="003176A7"/>
    <w:rsid w:val="0032080E"/>
    <w:rsid w:val="00320DCF"/>
    <w:rsid w:val="00321305"/>
    <w:rsid w:val="00321904"/>
    <w:rsid w:val="003219B7"/>
    <w:rsid w:val="00323146"/>
    <w:rsid w:val="00323BA8"/>
    <w:rsid w:val="00323E91"/>
    <w:rsid w:val="00324D79"/>
    <w:rsid w:val="003257BC"/>
    <w:rsid w:val="00326592"/>
    <w:rsid w:val="00326EBE"/>
    <w:rsid w:val="00327134"/>
    <w:rsid w:val="00327B6C"/>
    <w:rsid w:val="00327C37"/>
    <w:rsid w:val="0033056A"/>
    <w:rsid w:val="0033069F"/>
    <w:rsid w:val="00330ECD"/>
    <w:rsid w:val="003315D2"/>
    <w:rsid w:val="0033170A"/>
    <w:rsid w:val="0033186E"/>
    <w:rsid w:val="00331DEA"/>
    <w:rsid w:val="0033225C"/>
    <w:rsid w:val="00332FF0"/>
    <w:rsid w:val="00333302"/>
    <w:rsid w:val="0033376C"/>
    <w:rsid w:val="00333F65"/>
    <w:rsid w:val="003342D2"/>
    <w:rsid w:val="00334DCE"/>
    <w:rsid w:val="00334E45"/>
    <w:rsid w:val="00335099"/>
    <w:rsid w:val="00335478"/>
    <w:rsid w:val="00335A1C"/>
    <w:rsid w:val="00335BE2"/>
    <w:rsid w:val="00335D13"/>
    <w:rsid w:val="00336138"/>
    <w:rsid w:val="003401A5"/>
    <w:rsid w:val="00340BEC"/>
    <w:rsid w:val="00340CF1"/>
    <w:rsid w:val="00340D13"/>
    <w:rsid w:val="003418ED"/>
    <w:rsid w:val="00341AA8"/>
    <w:rsid w:val="00342818"/>
    <w:rsid w:val="0034282F"/>
    <w:rsid w:val="00342A29"/>
    <w:rsid w:val="0034321E"/>
    <w:rsid w:val="0034421E"/>
    <w:rsid w:val="00345EF0"/>
    <w:rsid w:val="003460E3"/>
    <w:rsid w:val="003461A6"/>
    <w:rsid w:val="00346440"/>
    <w:rsid w:val="00346DA0"/>
    <w:rsid w:val="00346F3F"/>
    <w:rsid w:val="00346F7D"/>
    <w:rsid w:val="003473BE"/>
    <w:rsid w:val="003476F9"/>
    <w:rsid w:val="0034792F"/>
    <w:rsid w:val="00350144"/>
    <w:rsid w:val="00350E2A"/>
    <w:rsid w:val="00350EBC"/>
    <w:rsid w:val="00351278"/>
    <w:rsid w:val="0035129C"/>
    <w:rsid w:val="00351359"/>
    <w:rsid w:val="003515AC"/>
    <w:rsid w:val="0035161C"/>
    <w:rsid w:val="0035178F"/>
    <w:rsid w:val="00351B61"/>
    <w:rsid w:val="00351E64"/>
    <w:rsid w:val="003520EA"/>
    <w:rsid w:val="00352779"/>
    <w:rsid w:val="00352FC5"/>
    <w:rsid w:val="0035333D"/>
    <w:rsid w:val="00353C0E"/>
    <w:rsid w:val="003548B7"/>
    <w:rsid w:val="00354CAC"/>
    <w:rsid w:val="00355AC8"/>
    <w:rsid w:val="00355EBD"/>
    <w:rsid w:val="00355F26"/>
    <w:rsid w:val="003561BA"/>
    <w:rsid w:val="00356F50"/>
    <w:rsid w:val="0035726F"/>
    <w:rsid w:val="003573F2"/>
    <w:rsid w:val="003576F6"/>
    <w:rsid w:val="00360307"/>
    <w:rsid w:val="00360768"/>
    <w:rsid w:val="00361088"/>
    <w:rsid w:val="00361991"/>
    <w:rsid w:val="00361A78"/>
    <w:rsid w:val="00361B69"/>
    <w:rsid w:val="0036233C"/>
    <w:rsid w:val="00362B27"/>
    <w:rsid w:val="00362BF8"/>
    <w:rsid w:val="00363382"/>
    <w:rsid w:val="0036356A"/>
    <w:rsid w:val="003637FE"/>
    <w:rsid w:val="00363AE3"/>
    <w:rsid w:val="00364256"/>
    <w:rsid w:val="00364561"/>
    <w:rsid w:val="003645F5"/>
    <w:rsid w:val="00364884"/>
    <w:rsid w:val="00364C62"/>
    <w:rsid w:val="0036520A"/>
    <w:rsid w:val="003652D6"/>
    <w:rsid w:val="0036564C"/>
    <w:rsid w:val="00365A29"/>
    <w:rsid w:val="00365D1E"/>
    <w:rsid w:val="0036610E"/>
    <w:rsid w:val="003666EC"/>
    <w:rsid w:val="0036694D"/>
    <w:rsid w:val="00366AB3"/>
    <w:rsid w:val="00366B0C"/>
    <w:rsid w:val="00366B91"/>
    <w:rsid w:val="0036709E"/>
    <w:rsid w:val="00367D6D"/>
    <w:rsid w:val="00367E44"/>
    <w:rsid w:val="00367FF5"/>
    <w:rsid w:val="003704B6"/>
    <w:rsid w:val="00370579"/>
    <w:rsid w:val="0037086E"/>
    <w:rsid w:val="00371556"/>
    <w:rsid w:val="003715BC"/>
    <w:rsid w:val="00371705"/>
    <w:rsid w:val="0037189C"/>
    <w:rsid w:val="00371AD0"/>
    <w:rsid w:val="00371BFF"/>
    <w:rsid w:val="0037215A"/>
    <w:rsid w:val="00372406"/>
    <w:rsid w:val="00372AC2"/>
    <w:rsid w:val="00372B09"/>
    <w:rsid w:val="00372EC0"/>
    <w:rsid w:val="003731F7"/>
    <w:rsid w:val="00374264"/>
    <w:rsid w:val="00374779"/>
    <w:rsid w:val="003748B2"/>
    <w:rsid w:val="00374D4D"/>
    <w:rsid w:val="00374F45"/>
    <w:rsid w:val="00376335"/>
    <w:rsid w:val="0037650A"/>
    <w:rsid w:val="003766B3"/>
    <w:rsid w:val="0037676D"/>
    <w:rsid w:val="00376DF4"/>
    <w:rsid w:val="00376E9A"/>
    <w:rsid w:val="003774EC"/>
    <w:rsid w:val="00377C90"/>
    <w:rsid w:val="00377FF0"/>
    <w:rsid w:val="003803FA"/>
    <w:rsid w:val="00380E56"/>
    <w:rsid w:val="003816D6"/>
    <w:rsid w:val="00381E0B"/>
    <w:rsid w:val="00382022"/>
    <w:rsid w:val="00382342"/>
    <w:rsid w:val="003827BB"/>
    <w:rsid w:val="003827F2"/>
    <w:rsid w:val="00382AEC"/>
    <w:rsid w:val="00382B4F"/>
    <w:rsid w:val="00382ECF"/>
    <w:rsid w:val="00383023"/>
    <w:rsid w:val="0038443A"/>
    <w:rsid w:val="00384710"/>
    <w:rsid w:val="00384CC3"/>
    <w:rsid w:val="003851A2"/>
    <w:rsid w:val="00385290"/>
    <w:rsid w:val="0038549A"/>
    <w:rsid w:val="003862D8"/>
    <w:rsid w:val="003869CF"/>
    <w:rsid w:val="003871A8"/>
    <w:rsid w:val="003873BB"/>
    <w:rsid w:val="00387986"/>
    <w:rsid w:val="00387FF5"/>
    <w:rsid w:val="0039053B"/>
    <w:rsid w:val="003906D3"/>
    <w:rsid w:val="0039096E"/>
    <w:rsid w:val="00390A6E"/>
    <w:rsid w:val="00391253"/>
    <w:rsid w:val="003919B4"/>
    <w:rsid w:val="00392A2E"/>
    <w:rsid w:val="00392ACB"/>
    <w:rsid w:val="0039383F"/>
    <w:rsid w:val="00393B2C"/>
    <w:rsid w:val="00394F5C"/>
    <w:rsid w:val="00395265"/>
    <w:rsid w:val="00395ACA"/>
    <w:rsid w:val="00395BA2"/>
    <w:rsid w:val="00395C1E"/>
    <w:rsid w:val="00395EE9"/>
    <w:rsid w:val="0039696A"/>
    <w:rsid w:val="00396EC8"/>
    <w:rsid w:val="003974FF"/>
    <w:rsid w:val="00397837"/>
    <w:rsid w:val="003979B1"/>
    <w:rsid w:val="00397B0F"/>
    <w:rsid w:val="003A005F"/>
    <w:rsid w:val="003A054A"/>
    <w:rsid w:val="003A0D1C"/>
    <w:rsid w:val="003A0ECB"/>
    <w:rsid w:val="003A1A8F"/>
    <w:rsid w:val="003A1C01"/>
    <w:rsid w:val="003A1C46"/>
    <w:rsid w:val="003A1F20"/>
    <w:rsid w:val="003A2642"/>
    <w:rsid w:val="003A271B"/>
    <w:rsid w:val="003A2A10"/>
    <w:rsid w:val="003A33DC"/>
    <w:rsid w:val="003A3683"/>
    <w:rsid w:val="003A3FBB"/>
    <w:rsid w:val="003A462B"/>
    <w:rsid w:val="003A4837"/>
    <w:rsid w:val="003A4DC0"/>
    <w:rsid w:val="003A4F84"/>
    <w:rsid w:val="003A52E6"/>
    <w:rsid w:val="003A53D7"/>
    <w:rsid w:val="003A56A0"/>
    <w:rsid w:val="003A5A67"/>
    <w:rsid w:val="003A64DF"/>
    <w:rsid w:val="003A6AF3"/>
    <w:rsid w:val="003A6E7C"/>
    <w:rsid w:val="003A7150"/>
    <w:rsid w:val="003A788F"/>
    <w:rsid w:val="003A794C"/>
    <w:rsid w:val="003A7C03"/>
    <w:rsid w:val="003B0853"/>
    <w:rsid w:val="003B0947"/>
    <w:rsid w:val="003B0CF9"/>
    <w:rsid w:val="003B0EF2"/>
    <w:rsid w:val="003B10D1"/>
    <w:rsid w:val="003B1746"/>
    <w:rsid w:val="003B2354"/>
    <w:rsid w:val="003B23EE"/>
    <w:rsid w:val="003B2456"/>
    <w:rsid w:val="003B298B"/>
    <w:rsid w:val="003B31CE"/>
    <w:rsid w:val="003B33DB"/>
    <w:rsid w:val="003B34D7"/>
    <w:rsid w:val="003B3980"/>
    <w:rsid w:val="003B3C80"/>
    <w:rsid w:val="003B53D5"/>
    <w:rsid w:val="003B595C"/>
    <w:rsid w:val="003B6376"/>
    <w:rsid w:val="003B678A"/>
    <w:rsid w:val="003B6A05"/>
    <w:rsid w:val="003B72E7"/>
    <w:rsid w:val="003C0027"/>
    <w:rsid w:val="003C0CA0"/>
    <w:rsid w:val="003C0CA6"/>
    <w:rsid w:val="003C0CE8"/>
    <w:rsid w:val="003C1011"/>
    <w:rsid w:val="003C1764"/>
    <w:rsid w:val="003C22E3"/>
    <w:rsid w:val="003C252E"/>
    <w:rsid w:val="003C329E"/>
    <w:rsid w:val="003C381D"/>
    <w:rsid w:val="003C3822"/>
    <w:rsid w:val="003C5158"/>
    <w:rsid w:val="003C53D4"/>
    <w:rsid w:val="003C550B"/>
    <w:rsid w:val="003C56D1"/>
    <w:rsid w:val="003C5730"/>
    <w:rsid w:val="003C596B"/>
    <w:rsid w:val="003C5C86"/>
    <w:rsid w:val="003C65E9"/>
    <w:rsid w:val="003C6AA0"/>
    <w:rsid w:val="003C6C39"/>
    <w:rsid w:val="003C6DA2"/>
    <w:rsid w:val="003C707D"/>
    <w:rsid w:val="003C70A7"/>
    <w:rsid w:val="003C714D"/>
    <w:rsid w:val="003C7205"/>
    <w:rsid w:val="003C738D"/>
    <w:rsid w:val="003C7613"/>
    <w:rsid w:val="003C7CD2"/>
    <w:rsid w:val="003D00DB"/>
    <w:rsid w:val="003D0D2C"/>
    <w:rsid w:val="003D1801"/>
    <w:rsid w:val="003D1B34"/>
    <w:rsid w:val="003D1C71"/>
    <w:rsid w:val="003D1E8B"/>
    <w:rsid w:val="003D1E8C"/>
    <w:rsid w:val="003D279D"/>
    <w:rsid w:val="003D2B1C"/>
    <w:rsid w:val="003D3607"/>
    <w:rsid w:val="003D4171"/>
    <w:rsid w:val="003D43E9"/>
    <w:rsid w:val="003D4BC9"/>
    <w:rsid w:val="003D6A25"/>
    <w:rsid w:val="003D6BC7"/>
    <w:rsid w:val="003D7210"/>
    <w:rsid w:val="003D792A"/>
    <w:rsid w:val="003D7A5D"/>
    <w:rsid w:val="003D7E02"/>
    <w:rsid w:val="003E0216"/>
    <w:rsid w:val="003E0EEE"/>
    <w:rsid w:val="003E116E"/>
    <w:rsid w:val="003E1197"/>
    <w:rsid w:val="003E1A42"/>
    <w:rsid w:val="003E1C57"/>
    <w:rsid w:val="003E340E"/>
    <w:rsid w:val="003E34F8"/>
    <w:rsid w:val="003E36A2"/>
    <w:rsid w:val="003E3ABA"/>
    <w:rsid w:val="003E3D59"/>
    <w:rsid w:val="003E3FF6"/>
    <w:rsid w:val="003E57A2"/>
    <w:rsid w:val="003E5912"/>
    <w:rsid w:val="003E5D96"/>
    <w:rsid w:val="003E62C8"/>
    <w:rsid w:val="003E631F"/>
    <w:rsid w:val="003E655D"/>
    <w:rsid w:val="003E66B9"/>
    <w:rsid w:val="003E75FA"/>
    <w:rsid w:val="003E7C2C"/>
    <w:rsid w:val="003F08F9"/>
    <w:rsid w:val="003F0A59"/>
    <w:rsid w:val="003F0C2C"/>
    <w:rsid w:val="003F1121"/>
    <w:rsid w:val="003F154B"/>
    <w:rsid w:val="003F1A32"/>
    <w:rsid w:val="003F20F8"/>
    <w:rsid w:val="003F33EB"/>
    <w:rsid w:val="003F3442"/>
    <w:rsid w:val="003F3986"/>
    <w:rsid w:val="003F3B15"/>
    <w:rsid w:val="003F4143"/>
    <w:rsid w:val="003F516A"/>
    <w:rsid w:val="003F53FD"/>
    <w:rsid w:val="003F564D"/>
    <w:rsid w:val="003F5AD8"/>
    <w:rsid w:val="003F600C"/>
    <w:rsid w:val="003F6866"/>
    <w:rsid w:val="003F6876"/>
    <w:rsid w:val="003F6A1B"/>
    <w:rsid w:val="003F6C9F"/>
    <w:rsid w:val="003F7166"/>
    <w:rsid w:val="003F7179"/>
    <w:rsid w:val="00400557"/>
    <w:rsid w:val="00400835"/>
    <w:rsid w:val="00400C22"/>
    <w:rsid w:val="00400ECC"/>
    <w:rsid w:val="00400F74"/>
    <w:rsid w:val="004012EA"/>
    <w:rsid w:val="004018E3"/>
    <w:rsid w:val="00402092"/>
    <w:rsid w:val="004027F4"/>
    <w:rsid w:val="0040351A"/>
    <w:rsid w:val="00403BFE"/>
    <w:rsid w:val="00404947"/>
    <w:rsid w:val="00404E02"/>
    <w:rsid w:val="00405648"/>
    <w:rsid w:val="00405C08"/>
    <w:rsid w:val="00406116"/>
    <w:rsid w:val="0040622D"/>
    <w:rsid w:val="00407552"/>
    <w:rsid w:val="00407BDC"/>
    <w:rsid w:val="004107E5"/>
    <w:rsid w:val="00410C9B"/>
    <w:rsid w:val="00410CB0"/>
    <w:rsid w:val="00410F39"/>
    <w:rsid w:val="004110CF"/>
    <w:rsid w:val="00411277"/>
    <w:rsid w:val="00411F1F"/>
    <w:rsid w:val="00412277"/>
    <w:rsid w:val="00412453"/>
    <w:rsid w:val="00412668"/>
    <w:rsid w:val="00412EA4"/>
    <w:rsid w:val="0041383C"/>
    <w:rsid w:val="00413F26"/>
    <w:rsid w:val="00414377"/>
    <w:rsid w:val="00414DF1"/>
    <w:rsid w:val="00415BB9"/>
    <w:rsid w:val="00415CAD"/>
    <w:rsid w:val="00416457"/>
    <w:rsid w:val="004170FF"/>
    <w:rsid w:val="00417D4A"/>
    <w:rsid w:val="00417DD7"/>
    <w:rsid w:val="00417DDB"/>
    <w:rsid w:val="004201A1"/>
    <w:rsid w:val="00420277"/>
    <w:rsid w:val="004205C4"/>
    <w:rsid w:val="00421113"/>
    <w:rsid w:val="0042156B"/>
    <w:rsid w:val="00421C6D"/>
    <w:rsid w:val="00421E78"/>
    <w:rsid w:val="00421F63"/>
    <w:rsid w:val="00422297"/>
    <w:rsid w:val="0042288E"/>
    <w:rsid w:val="00422B97"/>
    <w:rsid w:val="00423D52"/>
    <w:rsid w:val="00424196"/>
    <w:rsid w:val="00424479"/>
    <w:rsid w:val="00424FB5"/>
    <w:rsid w:val="00424FE7"/>
    <w:rsid w:val="00425037"/>
    <w:rsid w:val="004251FE"/>
    <w:rsid w:val="00425AC3"/>
    <w:rsid w:val="00426C90"/>
    <w:rsid w:val="00426DFE"/>
    <w:rsid w:val="00427043"/>
    <w:rsid w:val="00427136"/>
    <w:rsid w:val="00427254"/>
    <w:rsid w:val="004273A0"/>
    <w:rsid w:val="0042784B"/>
    <w:rsid w:val="004278FC"/>
    <w:rsid w:val="00427C5E"/>
    <w:rsid w:val="0043021A"/>
    <w:rsid w:val="00430246"/>
    <w:rsid w:val="00430949"/>
    <w:rsid w:val="00430A8A"/>
    <w:rsid w:val="00431794"/>
    <w:rsid w:val="0043179E"/>
    <w:rsid w:val="00431B8A"/>
    <w:rsid w:val="0043233A"/>
    <w:rsid w:val="00432792"/>
    <w:rsid w:val="004327FE"/>
    <w:rsid w:val="00432A21"/>
    <w:rsid w:val="00432AFF"/>
    <w:rsid w:val="00432EA3"/>
    <w:rsid w:val="00433306"/>
    <w:rsid w:val="00433B97"/>
    <w:rsid w:val="00433FED"/>
    <w:rsid w:val="004340AD"/>
    <w:rsid w:val="00434CD5"/>
    <w:rsid w:val="00434F69"/>
    <w:rsid w:val="004350E4"/>
    <w:rsid w:val="00435895"/>
    <w:rsid w:val="00435A62"/>
    <w:rsid w:val="00436018"/>
    <w:rsid w:val="004360BE"/>
    <w:rsid w:val="0043633E"/>
    <w:rsid w:val="004364C5"/>
    <w:rsid w:val="00436BEF"/>
    <w:rsid w:val="00440077"/>
    <w:rsid w:val="004404FA"/>
    <w:rsid w:val="004405A4"/>
    <w:rsid w:val="004406E1"/>
    <w:rsid w:val="004409C9"/>
    <w:rsid w:val="004409F8"/>
    <w:rsid w:val="00440B70"/>
    <w:rsid w:val="00441076"/>
    <w:rsid w:val="004414D9"/>
    <w:rsid w:val="004422DF"/>
    <w:rsid w:val="00442492"/>
    <w:rsid w:val="0044347A"/>
    <w:rsid w:val="004439B7"/>
    <w:rsid w:val="00443B52"/>
    <w:rsid w:val="004443DF"/>
    <w:rsid w:val="004445E9"/>
    <w:rsid w:val="004450C2"/>
    <w:rsid w:val="00445DCB"/>
    <w:rsid w:val="004461B8"/>
    <w:rsid w:val="00446942"/>
    <w:rsid w:val="00446A5A"/>
    <w:rsid w:val="00446AC6"/>
    <w:rsid w:val="00447368"/>
    <w:rsid w:val="004477F6"/>
    <w:rsid w:val="00447A1B"/>
    <w:rsid w:val="00450DFE"/>
    <w:rsid w:val="0045141B"/>
    <w:rsid w:val="004515C8"/>
    <w:rsid w:val="0045224A"/>
    <w:rsid w:val="00452317"/>
    <w:rsid w:val="00452831"/>
    <w:rsid w:val="00452B9A"/>
    <w:rsid w:val="00452C9E"/>
    <w:rsid w:val="0045311E"/>
    <w:rsid w:val="00453664"/>
    <w:rsid w:val="00453B86"/>
    <w:rsid w:val="00453F4E"/>
    <w:rsid w:val="00454132"/>
    <w:rsid w:val="00454414"/>
    <w:rsid w:val="004548A4"/>
    <w:rsid w:val="00454E3A"/>
    <w:rsid w:val="0045549B"/>
    <w:rsid w:val="004555DC"/>
    <w:rsid w:val="00455652"/>
    <w:rsid w:val="00455666"/>
    <w:rsid w:val="00455C84"/>
    <w:rsid w:val="00456149"/>
    <w:rsid w:val="00456186"/>
    <w:rsid w:val="004562C0"/>
    <w:rsid w:val="00456485"/>
    <w:rsid w:val="00456680"/>
    <w:rsid w:val="004568AA"/>
    <w:rsid w:val="00456B04"/>
    <w:rsid w:val="00456D24"/>
    <w:rsid w:val="00457200"/>
    <w:rsid w:val="00457746"/>
    <w:rsid w:val="00457EEC"/>
    <w:rsid w:val="0046015F"/>
    <w:rsid w:val="0046078F"/>
    <w:rsid w:val="0046085C"/>
    <w:rsid w:val="00460DDF"/>
    <w:rsid w:val="0046122C"/>
    <w:rsid w:val="00461681"/>
    <w:rsid w:val="00461B49"/>
    <w:rsid w:val="00461CF9"/>
    <w:rsid w:val="00461DCD"/>
    <w:rsid w:val="00461ECB"/>
    <w:rsid w:val="004628C8"/>
    <w:rsid w:val="004638C5"/>
    <w:rsid w:val="00464357"/>
    <w:rsid w:val="0046437E"/>
    <w:rsid w:val="004646AB"/>
    <w:rsid w:val="00464863"/>
    <w:rsid w:val="00464A94"/>
    <w:rsid w:val="00464B3E"/>
    <w:rsid w:val="00464C8D"/>
    <w:rsid w:val="0046523A"/>
    <w:rsid w:val="004654A8"/>
    <w:rsid w:val="004657A6"/>
    <w:rsid w:val="00465AC7"/>
    <w:rsid w:val="0046631C"/>
    <w:rsid w:val="004663F1"/>
    <w:rsid w:val="00466D15"/>
    <w:rsid w:val="004673DF"/>
    <w:rsid w:val="00467F1F"/>
    <w:rsid w:val="00467FEA"/>
    <w:rsid w:val="0047049E"/>
    <w:rsid w:val="004707B8"/>
    <w:rsid w:val="00470CC0"/>
    <w:rsid w:val="00470E8A"/>
    <w:rsid w:val="00471C2E"/>
    <w:rsid w:val="00471DA4"/>
    <w:rsid w:val="0047205E"/>
    <w:rsid w:val="004724E2"/>
    <w:rsid w:val="0047271F"/>
    <w:rsid w:val="0047287A"/>
    <w:rsid w:val="00472A11"/>
    <w:rsid w:val="00472A97"/>
    <w:rsid w:val="00472BCE"/>
    <w:rsid w:val="00472C31"/>
    <w:rsid w:val="00472CB6"/>
    <w:rsid w:val="0047306D"/>
    <w:rsid w:val="0047328E"/>
    <w:rsid w:val="0047360E"/>
    <w:rsid w:val="00474010"/>
    <w:rsid w:val="00474878"/>
    <w:rsid w:val="004748D9"/>
    <w:rsid w:val="00474A31"/>
    <w:rsid w:val="00475B30"/>
    <w:rsid w:val="00475D6C"/>
    <w:rsid w:val="0047619B"/>
    <w:rsid w:val="00476254"/>
    <w:rsid w:val="0047653F"/>
    <w:rsid w:val="004765FB"/>
    <w:rsid w:val="004768BD"/>
    <w:rsid w:val="004770E0"/>
    <w:rsid w:val="0047746C"/>
    <w:rsid w:val="0047792D"/>
    <w:rsid w:val="00477B97"/>
    <w:rsid w:val="00477C06"/>
    <w:rsid w:val="0048001B"/>
    <w:rsid w:val="00480157"/>
    <w:rsid w:val="00480591"/>
    <w:rsid w:val="004809FB"/>
    <w:rsid w:val="004814F3"/>
    <w:rsid w:val="00482095"/>
    <w:rsid w:val="004820E6"/>
    <w:rsid w:val="0048333F"/>
    <w:rsid w:val="00483D98"/>
    <w:rsid w:val="00484AF3"/>
    <w:rsid w:val="00484BCD"/>
    <w:rsid w:val="00484F09"/>
    <w:rsid w:val="0048526C"/>
    <w:rsid w:val="00485396"/>
    <w:rsid w:val="004854A0"/>
    <w:rsid w:val="00485765"/>
    <w:rsid w:val="0048579C"/>
    <w:rsid w:val="00485F50"/>
    <w:rsid w:val="00486010"/>
    <w:rsid w:val="0048637C"/>
    <w:rsid w:val="0048638F"/>
    <w:rsid w:val="00486604"/>
    <w:rsid w:val="00486773"/>
    <w:rsid w:val="00486E79"/>
    <w:rsid w:val="004873A5"/>
    <w:rsid w:val="00487591"/>
    <w:rsid w:val="004877D2"/>
    <w:rsid w:val="00487948"/>
    <w:rsid w:val="00487BA4"/>
    <w:rsid w:val="004904ED"/>
    <w:rsid w:val="0049148A"/>
    <w:rsid w:val="004914C5"/>
    <w:rsid w:val="00492FC0"/>
    <w:rsid w:val="00493754"/>
    <w:rsid w:val="00493AD2"/>
    <w:rsid w:val="004948CD"/>
    <w:rsid w:val="004957C2"/>
    <w:rsid w:val="00495C96"/>
    <w:rsid w:val="0049632F"/>
    <w:rsid w:val="004965BE"/>
    <w:rsid w:val="0049664D"/>
    <w:rsid w:val="00496CC5"/>
    <w:rsid w:val="00496CD0"/>
    <w:rsid w:val="00497689"/>
    <w:rsid w:val="00497799"/>
    <w:rsid w:val="00497D0B"/>
    <w:rsid w:val="00497ED8"/>
    <w:rsid w:val="004A0176"/>
    <w:rsid w:val="004A1A41"/>
    <w:rsid w:val="004A1DDA"/>
    <w:rsid w:val="004A3423"/>
    <w:rsid w:val="004A4B86"/>
    <w:rsid w:val="004A566F"/>
    <w:rsid w:val="004A5C0E"/>
    <w:rsid w:val="004A5CAE"/>
    <w:rsid w:val="004A5FC0"/>
    <w:rsid w:val="004A6A83"/>
    <w:rsid w:val="004A6C7A"/>
    <w:rsid w:val="004A7D3B"/>
    <w:rsid w:val="004B0461"/>
    <w:rsid w:val="004B1272"/>
    <w:rsid w:val="004B15A8"/>
    <w:rsid w:val="004B1B09"/>
    <w:rsid w:val="004B2AC3"/>
    <w:rsid w:val="004B2F90"/>
    <w:rsid w:val="004B32D6"/>
    <w:rsid w:val="004B41B2"/>
    <w:rsid w:val="004B493C"/>
    <w:rsid w:val="004B4979"/>
    <w:rsid w:val="004B53AC"/>
    <w:rsid w:val="004B55E0"/>
    <w:rsid w:val="004B56F3"/>
    <w:rsid w:val="004B57ED"/>
    <w:rsid w:val="004B59C6"/>
    <w:rsid w:val="004B59D4"/>
    <w:rsid w:val="004B5C5B"/>
    <w:rsid w:val="004B666B"/>
    <w:rsid w:val="004B6829"/>
    <w:rsid w:val="004B75B5"/>
    <w:rsid w:val="004C0289"/>
    <w:rsid w:val="004C05E7"/>
    <w:rsid w:val="004C07C3"/>
    <w:rsid w:val="004C0DD9"/>
    <w:rsid w:val="004C1539"/>
    <w:rsid w:val="004C1828"/>
    <w:rsid w:val="004C1BD7"/>
    <w:rsid w:val="004C2414"/>
    <w:rsid w:val="004C4675"/>
    <w:rsid w:val="004C4C34"/>
    <w:rsid w:val="004C597A"/>
    <w:rsid w:val="004C5BC4"/>
    <w:rsid w:val="004C5DFF"/>
    <w:rsid w:val="004C5F7E"/>
    <w:rsid w:val="004C614C"/>
    <w:rsid w:val="004C6CD4"/>
    <w:rsid w:val="004C7120"/>
    <w:rsid w:val="004C7CF5"/>
    <w:rsid w:val="004D04EE"/>
    <w:rsid w:val="004D0AB0"/>
    <w:rsid w:val="004D11C9"/>
    <w:rsid w:val="004D19A4"/>
    <w:rsid w:val="004D2215"/>
    <w:rsid w:val="004D2BB4"/>
    <w:rsid w:val="004D2C8B"/>
    <w:rsid w:val="004D3639"/>
    <w:rsid w:val="004D3951"/>
    <w:rsid w:val="004D3C89"/>
    <w:rsid w:val="004D4547"/>
    <w:rsid w:val="004D5045"/>
    <w:rsid w:val="004D5C83"/>
    <w:rsid w:val="004D61FB"/>
    <w:rsid w:val="004D67C8"/>
    <w:rsid w:val="004D7365"/>
    <w:rsid w:val="004D7879"/>
    <w:rsid w:val="004D7AC7"/>
    <w:rsid w:val="004D7F1F"/>
    <w:rsid w:val="004E0162"/>
    <w:rsid w:val="004E1C01"/>
    <w:rsid w:val="004E24D1"/>
    <w:rsid w:val="004E288E"/>
    <w:rsid w:val="004E33DC"/>
    <w:rsid w:val="004E344F"/>
    <w:rsid w:val="004E364F"/>
    <w:rsid w:val="004E4119"/>
    <w:rsid w:val="004E424B"/>
    <w:rsid w:val="004E4523"/>
    <w:rsid w:val="004E4657"/>
    <w:rsid w:val="004E5181"/>
    <w:rsid w:val="004E615F"/>
    <w:rsid w:val="004E6479"/>
    <w:rsid w:val="004E6491"/>
    <w:rsid w:val="004E6BD7"/>
    <w:rsid w:val="004E6D24"/>
    <w:rsid w:val="004E6D2A"/>
    <w:rsid w:val="004E6D3A"/>
    <w:rsid w:val="004E6DAB"/>
    <w:rsid w:val="004E70B7"/>
    <w:rsid w:val="004E73D9"/>
    <w:rsid w:val="004F0078"/>
    <w:rsid w:val="004F0450"/>
    <w:rsid w:val="004F047F"/>
    <w:rsid w:val="004F0C87"/>
    <w:rsid w:val="004F0D88"/>
    <w:rsid w:val="004F11B6"/>
    <w:rsid w:val="004F120D"/>
    <w:rsid w:val="004F1BA0"/>
    <w:rsid w:val="004F1D0F"/>
    <w:rsid w:val="004F2CAD"/>
    <w:rsid w:val="004F2F76"/>
    <w:rsid w:val="004F3212"/>
    <w:rsid w:val="004F345E"/>
    <w:rsid w:val="004F34DA"/>
    <w:rsid w:val="004F4809"/>
    <w:rsid w:val="004F4CA1"/>
    <w:rsid w:val="004F4E97"/>
    <w:rsid w:val="004F4F4E"/>
    <w:rsid w:val="004F5C10"/>
    <w:rsid w:val="004F5DD4"/>
    <w:rsid w:val="004F6124"/>
    <w:rsid w:val="004F62EA"/>
    <w:rsid w:val="004F6C76"/>
    <w:rsid w:val="004F7051"/>
    <w:rsid w:val="004F7183"/>
    <w:rsid w:val="004F71E0"/>
    <w:rsid w:val="004F76E4"/>
    <w:rsid w:val="004F77BF"/>
    <w:rsid w:val="004F7C79"/>
    <w:rsid w:val="004F7F1B"/>
    <w:rsid w:val="004F7FF0"/>
    <w:rsid w:val="0050018F"/>
    <w:rsid w:val="005001A9"/>
    <w:rsid w:val="005002F3"/>
    <w:rsid w:val="00500859"/>
    <w:rsid w:val="00501CAF"/>
    <w:rsid w:val="00501D9F"/>
    <w:rsid w:val="0050250D"/>
    <w:rsid w:val="0050261C"/>
    <w:rsid w:val="00502866"/>
    <w:rsid w:val="00502A2B"/>
    <w:rsid w:val="00502BAF"/>
    <w:rsid w:val="00503063"/>
    <w:rsid w:val="005030E2"/>
    <w:rsid w:val="0050393E"/>
    <w:rsid w:val="00503DCD"/>
    <w:rsid w:val="00503FBE"/>
    <w:rsid w:val="00503FDA"/>
    <w:rsid w:val="0050423B"/>
    <w:rsid w:val="00504255"/>
    <w:rsid w:val="0050549D"/>
    <w:rsid w:val="00505646"/>
    <w:rsid w:val="00505CD5"/>
    <w:rsid w:val="00506003"/>
    <w:rsid w:val="005064AF"/>
    <w:rsid w:val="00506693"/>
    <w:rsid w:val="0050676A"/>
    <w:rsid w:val="00506815"/>
    <w:rsid w:val="00506A7A"/>
    <w:rsid w:val="00506EF3"/>
    <w:rsid w:val="0050710C"/>
    <w:rsid w:val="00507F46"/>
    <w:rsid w:val="005101DF"/>
    <w:rsid w:val="00510422"/>
    <w:rsid w:val="0051054C"/>
    <w:rsid w:val="00510BFC"/>
    <w:rsid w:val="00510C01"/>
    <w:rsid w:val="005117F6"/>
    <w:rsid w:val="005129DD"/>
    <w:rsid w:val="00512ABE"/>
    <w:rsid w:val="00512C9C"/>
    <w:rsid w:val="005133C2"/>
    <w:rsid w:val="005138D0"/>
    <w:rsid w:val="00513A53"/>
    <w:rsid w:val="0051424E"/>
    <w:rsid w:val="005149B9"/>
    <w:rsid w:val="00514BAA"/>
    <w:rsid w:val="00514C6A"/>
    <w:rsid w:val="00514F5E"/>
    <w:rsid w:val="005151EE"/>
    <w:rsid w:val="00515244"/>
    <w:rsid w:val="0051555E"/>
    <w:rsid w:val="00516820"/>
    <w:rsid w:val="00516C62"/>
    <w:rsid w:val="00516E7E"/>
    <w:rsid w:val="00516F3A"/>
    <w:rsid w:val="00516FC9"/>
    <w:rsid w:val="00517B6E"/>
    <w:rsid w:val="00517CE2"/>
    <w:rsid w:val="00517DB9"/>
    <w:rsid w:val="005220E2"/>
    <w:rsid w:val="005225E6"/>
    <w:rsid w:val="00522AC3"/>
    <w:rsid w:val="00524460"/>
    <w:rsid w:val="005248FD"/>
    <w:rsid w:val="005252E9"/>
    <w:rsid w:val="0052561A"/>
    <w:rsid w:val="005258C8"/>
    <w:rsid w:val="0052597C"/>
    <w:rsid w:val="00525ADA"/>
    <w:rsid w:val="005260ED"/>
    <w:rsid w:val="00526B32"/>
    <w:rsid w:val="00526D49"/>
    <w:rsid w:val="005272F8"/>
    <w:rsid w:val="005277B3"/>
    <w:rsid w:val="00527EFF"/>
    <w:rsid w:val="00530443"/>
    <w:rsid w:val="0053081F"/>
    <w:rsid w:val="00530E6E"/>
    <w:rsid w:val="00531C10"/>
    <w:rsid w:val="00532652"/>
    <w:rsid w:val="0053280F"/>
    <w:rsid w:val="00532F09"/>
    <w:rsid w:val="005344DE"/>
    <w:rsid w:val="0053461A"/>
    <w:rsid w:val="00534987"/>
    <w:rsid w:val="00535BFC"/>
    <w:rsid w:val="0053777A"/>
    <w:rsid w:val="00537A63"/>
    <w:rsid w:val="00537D56"/>
    <w:rsid w:val="00540020"/>
    <w:rsid w:val="00540A80"/>
    <w:rsid w:val="00540B30"/>
    <w:rsid w:val="00540DF1"/>
    <w:rsid w:val="00541268"/>
    <w:rsid w:val="00541CD5"/>
    <w:rsid w:val="00541E1C"/>
    <w:rsid w:val="00542073"/>
    <w:rsid w:val="00542426"/>
    <w:rsid w:val="00542CB1"/>
    <w:rsid w:val="00542D9B"/>
    <w:rsid w:val="00542DD2"/>
    <w:rsid w:val="00542F2D"/>
    <w:rsid w:val="00542F3F"/>
    <w:rsid w:val="00543440"/>
    <w:rsid w:val="005442ED"/>
    <w:rsid w:val="005446D8"/>
    <w:rsid w:val="005447BF"/>
    <w:rsid w:val="00544DC4"/>
    <w:rsid w:val="00544E61"/>
    <w:rsid w:val="00545139"/>
    <w:rsid w:val="00545B68"/>
    <w:rsid w:val="00546309"/>
    <w:rsid w:val="00546645"/>
    <w:rsid w:val="00546795"/>
    <w:rsid w:val="00546946"/>
    <w:rsid w:val="00546AE3"/>
    <w:rsid w:val="00546B3A"/>
    <w:rsid w:val="00547CBE"/>
    <w:rsid w:val="00547EA0"/>
    <w:rsid w:val="00550377"/>
    <w:rsid w:val="005509B6"/>
    <w:rsid w:val="00551799"/>
    <w:rsid w:val="00551968"/>
    <w:rsid w:val="005526E3"/>
    <w:rsid w:val="00552A41"/>
    <w:rsid w:val="00552E24"/>
    <w:rsid w:val="005531D4"/>
    <w:rsid w:val="0055320C"/>
    <w:rsid w:val="00553755"/>
    <w:rsid w:val="005537F1"/>
    <w:rsid w:val="00553C7C"/>
    <w:rsid w:val="00553EC4"/>
    <w:rsid w:val="00553FBD"/>
    <w:rsid w:val="00554420"/>
    <w:rsid w:val="005547A3"/>
    <w:rsid w:val="005547E9"/>
    <w:rsid w:val="00554A4D"/>
    <w:rsid w:val="00554B6D"/>
    <w:rsid w:val="00554D61"/>
    <w:rsid w:val="005564F8"/>
    <w:rsid w:val="005571F7"/>
    <w:rsid w:val="00560597"/>
    <w:rsid w:val="00561EAE"/>
    <w:rsid w:val="00562029"/>
    <w:rsid w:val="00562633"/>
    <w:rsid w:val="00562861"/>
    <w:rsid w:val="00562932"/>
    <w:rsid w:val="0056368A"/>
    <w:rsid w:val="00563DCC"/>
    <w:rsid w:val="00563F55"/>
    <w:rsid w:val="0056407D"/>
    <w:rsid w:val="00565071"/>
    <w:rsid w:val="005650F4"/>
    <w:rsid w:val="005651CC"/>
    <w:rsid w:val="0056527B"/>
    <w:rsid w:val="0056565F"/>
    <w:rsid w:val="00565D8E"/>
    <w:rsid w:val="00566062"/>
    <w:rsid w:val="005661D7"/>
    <w:rsid w:val="005663A5"/>
    <w:rsid w:val="00567B98"/>
    <w:rsid w:val="0057069E"/>
    <w:rsid w:val="00570F51"/>
    <w:rsid w:val="00570F5B"/>
    <w:rsid w:val="00572A5A"/>
    <w:rsid w:val="00572C79"/>
    <w:rsid w:val="00572D63"/>
    <w:rsid w:val="00572D79"/>
    <w:rsid w:val="00572DA7"/>
    <w:rsid w:val="00573371"/>
    <w:rsid w:val="005739DC"/>
    <w:rsid w:val="00573DF3"/>
    <w:rsid w:val="00574C18"/>
    <w:rsid w:val="00574C58"/>
    <w:rsid w:val="005750A9"/>
    <w:rsid w:val="005752A6"/>
    <w:rsid w:val="00575C6D"/>
    <w:rsid w:val="00576251"/>
    <w:rsid w:val="0057657C"/>
    <w:rsid w:val="00576D68"/>
    <w:rsid w:val="00577525"/>
    <w:rsid w:val="00577A7E"/>
    <w:rsid w:val="00580112"/>
    <w:rsid w:val="00581649"/>
    <w:rsid w:val="00581ED7"/>
    <w:rsid w:val="00582907"/>
    <w:rsid w:val="00582BD1"/>
    <w:rsid w:val="00582E3F"/>
    <w:rsid w:val="00583251"/>
    <w:rsid w:val="00583CAF"/>
    <w:rsid w:val="005842C6"/>
    <w:rsid w:val="00584585"/>
    <w:rsid w:val="00584770"/>
    <w:rsid w:val="00584980"/>
    <w:rsid w:val="00584FFF"/>
    <w:rsid w:val="00585512"/>
    <w:rsid w:val="00585A4C"/>
    <w:rsid w:val="00586B66"/>
    <w:rsid w:val="00586EB5"/>
    <w:rsid w:val="00587295"/>
    <w:rsid w:val="005873C3"/>
    <w:rsid w:val="00587A51"/>
    <w:rsid w:val="00587BC3"/>
    <w:rsid w:val="00587BC5"/>
    <w:rsid w:val="005901B5"/>
    <w:rsid w:val="00590487"/>
    <w:rsid w:val="005904F4"/>
    <w:rsid w:val="00591C13"/>
    <w:rsid w:val="00591FCC"/>
    <w:rsid w:val="00592097"/>
    <w:rsid w:val="005921B4"/>
    <w:rsid w:val="00592CA2"/>
    <w:rsid w:val="00592FB8"/>
    <w:rsid w:val="0059373C"/>
    <w:rsid w:val="005943EC"/>
    <w:rsid w:val="00594796"/>
    <w:rsid w:val="00594D85"/>
    <w:rsid w:val="0059663C"/>
    <w:rsid w:val="00596A66"/>
    <w:rsid w:val="00596E39"/>
    <w:rsid w:val="00596EA1"/>
    <w:rsid w:val="005972E8"/>
    <w:rsid w:val="0059751B"/>
    <w:rsid w:val="005A02CA"/>
    <w:rsid w:val="005A04CE"/>
    <w:rsid w:val="005A07D5"/>
    <w:rsid w:val="005A0BC1"/>
    <w:rsid w:val="005A1467"/>
    <w:rsid w:val="005A18C6"/>
    <w:rsid w:val="005A22BE"/>
    <w:rsid w:val="005A2700"/>
    <w:rsid w:val="005A28A2"/>
    <w:rsid w:val="005A2986"/>
    <w:rsid w:val="005A3227"/>
    <w:rsid w:val="005A34D5"/>
    <w:rsid w:val="005A3666"/>
    <w:rsid w:val="005A382D"/>
    <w:rsid w:val="005A389C"/>
    <w:rsid w:val="005A3E41"/>
    <w:rsid w:val="005A3E5B"/>
    <w:rsid w:val="005A58D9"/>
    <w:rsid w:val="005A5940"/>
    <w:rsid w:val="005A59A1"/>
    <w:rsid w:val="005A5E28"/>
    <w:rsid w:val="005A7E80"/>
    <w:rsid w:val="005B056C"/>
    <w:rsid w:val="005B0633"/>
    <w:rsid w:val="005B0A78"/>
    <w:rsid w:val="005B0F92"/>
    <w:rsid w:val="005B20B5"/>
    <w:rsid w:val="005B298C"/>
    <w:rsid w:val="005B2B64"/>
    <w:rsid w:val="005B2BB8"/>
    <w:rsid w:val="005B2BE6"/>
    <w:rsid w:val="005B3076"/>
    <w:rsid w:val="005B3153"/>
    <w:rsid w:val="005B4146"/>
    <w:rsid w:val="005B417D"/>
    <w:rsid w:val="005B42D3"/>
    <w:rsid w:val="005B4573"/>
    <w:rsid w:val="005B46C6"/>
    <w:rsid w:val="005B5229"/>
    <w:rsid w:val="005B59B2"/>
    <w:rsid w:val="005B6086"/>
    <w:rsid w:val="005B69F4"/>
    <w:rsid w:val="005B7194"/>
    <w:rsid w:val="005B729B"/>
    <w:rsid w:val="005B7551"/>
    <w:rsid w:val="005C0D7A"/>
    <w:rsid w:val="005C1749"/>
    <w:rsid w:val="005C1881"/>
    <w:rsid w:val="005C1986"/>
    <w:rsid w:val="005C203B"/>
    <w:rsid w:val="005C2ED9"/>
    <w:rsid w:val="005C3135"/>
    <w:rsid w:val="005C359F"/>
    <w:rsid w:val="005C35BA"/>
    <w:rsid w:val="005C3AB3"/>
    <w:rsid w:val="005C3C03"/>
    <w:rsid w:val="005C3CD9"/>
    <w:rsid w:val="005C4909"/>
    <w:rsid w:val="005C55D8"/>
    <w:rsid w:val="005C5D45"/>
    <w:rsid w:val="005C5E2D"/>
    <w:rsid w:val="005C6038"/>
    <w:rsid w:val="005C7CE2"/>
    <w:rsid w:val="005C7D69"/>
    <w:rsid w:val="005C7DFF"/>
    <w:rsid w:val="005D016A"/>
    <w:rsid w:val="005D053E"/>
    <w:rsid w:val="005D0CC6"/>
    <w:rsid w:val="005D1696"/>
    <w:rsid w:val="005D1A29"/>
    <w:rsid w:val="005D1E6C"/>
    <w:rsid w:val="005D2986"/>
    <w:rsid w:val="005D3E35"/>
    <w:rsid w:val="005D3E3D"/>
    <w:rsid w:val="005D3F2D"/>
    <w:rsid w:val="005D48D7"/>
    <w:rsid w:val="005D55C2"/>
    <w:rsid w:val="005D5AF7"/>
    <w:rsid w:val="005D5B6C"/>
    <w:rsid w:val="005D5D9E"/>
    <w:rsid w:val="005D62E4"/>
    <w:rsid w:val="005D6345"/>
    <w:rsid w:val="005D6445"/>
    <w:rsid w:val="005D6DCE"/>
    <w:rsid w:val="005D709D"/>
    <w:rsid w:val="005D7484"/>
    <w:rsid w:val="005D7A9D"/>
    <w:rsid w:val="005D7E3B"/>
    <w:rsid w:val="005E0352"/>
    <w:rsid w:val="005E0591"/>
    <w:rsid w:val="005E0A1B"/>
    <w:rsid w:val="005E0C2D"/>
    <w:rsid w:val="005E0F69"/>
    <w:rsid w:val="005E0FD1"/>
    <w:rsid w:val="005E1219"/>
    <w:rsid w:val="005E1A77"/>
    <w:rsid w:val="005E23DF"/>
    <w:rsid w:val="005E2C44"/>
    <w:rsid w:val="005E3101"/>
    <w:rsid w:val="005E3182"/>
    <w:rsid w:val="005E321D"/>
    <w:rsid w:val="005E3645"/>
    <w:rsid w:val="005E3958"/>
    <w:rsid w:val="005E3E2B"/>
    <w:rsid w:val="005E4B04"/>
    <w:rsid w:val="005E4B26"/>
    <w:rsid w:val="005E67C5"/>
    <w:rsid w:val="005E76A2"/>
    <w:rsid w:val="005E7804"/>
    <w:rsid w:val="005E7916"/>
    <w:rsid w:val="005E7C7F"/>
    <w:rsid w:val="005E7F89"/>
    <w:rsid w:val="005F0B92"/>
    <w:rsid w:val="005F0BD8"/>
    <w:rsid w:val="005F0EEE"/>
    <w:rsid w:val="005F1295"/>
    <w:rsid w:val="005F152F"/>
    <w:rsid w:val="005F1962"/>
    <w:rsid w:val="005F2090"/>
    <w:rsid w:val="005F22FB"/>
    <w:rsid w:val="005F2915"/>
    <w:rsid w:val="005F2B55"/>
    <w:rsid w:val="005F2D1E"/>
    <w:rsid w:val="005F2DDC"/>
    <w:rsid w:val="005F2E51"/>
    <w:rsid w:val="005F33EE"/>
    <w:rsid w:val="005F3646"/>
    <w:rsid w:val="005F3ACB"/>
    <w:rsid w:val="005F6271"/>
    <w:rsid w:val="005F6D42"/>
    <w:rsid w:val="005F6F22"/>
    <w:rsid w:val="00600D16"/>
    <w:rsid w:val="0060185E"/>
    <w:rsid w:val="00601E6E"/>
    <w:rsid w:val="00602890"/>
    <w:rsid w:val="00602B63"/>
    <w:rsid w:val="00602CE7"/>
    <w:rsid w:val="006030A7"/>
    <w:rsid w:val="00603339"/>
    <w:rsid w:val="0060388C"/>
    <w:rsid w:val="00603C15"/>
    <w:rsid w:val="006043AD"/>
    <w:rsid w:val="00604811"/>
    <w:rsid w:val="00604928"/>
    <w:rsid w:val="00604996"/>
    <w:rsid w:val="0060515F"/>
    <w:rsid w:val="006054F6"/>
    <w:rsid w:val="00605516"/>
    <w:rsid w:val="00605BE0"/>
    <w:rsid w:val="00606148"/>
    <w:rsid w:val="00606298"/>
    <w:rsid w:val="006064A3"/>
    <w:rsid w:val="00606594"/>
    <w:rsid w:val="0060697B"/>
    <w:rsid w:val="00606A29"/>
    <w:rsid w:val="00606B13"/>
    <w:rsid w:val="00607C94"/>
    <w:rsid w:val="0061062C"/>
    <w:rsid w:val="0061078E"/>
    <w:rsid w:val="00610807"/>
    <w:rsid w:val="00610E0C"/>
    <w:rsid w:val="00610E46"/>
    <w:rsid w:val="006111E4"/>
    <w:rsid w:val="006113AC"/>
    <w:rsid w:val="006125BA"/>
    <w:rsid w:val="00612730"/>
    <w:rsid w:val="0061293A"/>
    <w:rsid w:val="0061413E"/>
    <w:rsid w:val="0061481F"/>
    <w:rsid w:val="0061491A"/>
    <w:rsid w:val="00614BF1"/>
    <w:rsid w:val="00615064"/>
    <w:rsid w:val="00615157"/>
    <w:rsid w:val="006151BA"/>
    <w:rsid w:val="0061582C"/>
    <w:rsid w:val="00615FC1"/>
    <w:rsid w:val="00615FF3"/>
    <w:rsid w:val="006163AC"/>
    <w:rsid w:val="006169A0"/>
    <w:rsid w:val="00616DFF"/>
    <w:rsid w:val="00617072"/>
    <w:rsid w:val="00617102"/>
    <w:rsid w:val="00617757"/>
    <w:rsid w:val="0061781C"/>
    <w:rsid w:val="00617B14"/>
    <w:rsid w:val="00617C8E"/>
    <w:rsid w:val="00617F61"/>
    <w:rsid w:val="00620B61"/>
    <w:rsid w:val="00621113"/>
    <w:rsid w:val="0062208A"/>
    <w:rsid w:val="006220CE"/>
    <w:rsid w:val="00622F5A"/>
    <w:rsid w:val="006230C0"/>
    <w:rsid w:val="006235FD"/>
    <w:rsid w:val="006236E0"/>
    <w:rsid w:val="00623C55"/>
    <w:rsid w:val="006259D4"/>
    <w:rsid w:val="00625C4F"/>
    <w:rsid w:val="00625FE2"/>
    <w:rsid w:val="00626017"/>
    <w:rsid w:val="00626AFC"/>
    <w:rsid w:val="0062753C"/>
    <w:rsid w:val="00630C51"/>
    <w:rsid w:val="00630E7A"/>
    <w:rsid w:val="00630FC5"/>
    <w:rsid w:val="00631CBE"/>
    <w:rsid w:val="00632005"/>
    <w:rsid w:val="00632224"/>
    <w:rsid w:val="0063227B"/>
    <w:rsid w:val="006322A7"/>
    <w:rsid w:val="00632C62"/>
    <w:rsid w:val="0063329B"/>
    <w:rsid w:val="0063350C"/>
    <w:rsid w:val="006337A0"/>
    <w:rsid w:val="00633B3F"/>
    <w:rsid w:val="00633E67"/>
    <w:rsid w:val="006340FD"/>
    <w:rsid w:val="006341F8"/>
    <w:rsid w:val="00634276"/>
    <w:rsid w:val="00634881"/>
    <w:rsid w:val="00634B0E"/>
    <w:rsid w:val="00635289"/>
    <w:rsid w:val="00635293"/>
    <w:rsid w:val="00635690"/>
    <w:rsid w:val="00635926"/>
    <w:rsid w:val="0063631E"/>
    <w:rsid w:val="006364FC"/>
    <w:rsid w:val="00636DF2"/>
    <w:rsid w:val="00637971"/>
    <w:rsid w:val="00637BE8"/>
    <w:rsid w:val="00640820"/>
    <w:rsid w:val="00640884"/>
    <w:rsid w:val="0064109E"/>
    <w:rsid w:val="0064147B"/>
    <w:rsid w:val="0064170F"/>
    <w:rsid w:val="00641AC0"/>
    <w:rsid w:val="00641ADB"/>
    <w:rsid w:val="00641CD3"/>
    <w:rsid w:val="00642004"/>
    <w:rsid w:val="0064233B"/>
    <w:rsid w:val="0064368E"/>
    <w:rsid w:val="0064425A"/>
    <w:rsid w:val="006452FA"/>
    <w:rsid w:val="0064622A"/>
    <w:rsid w:val="0064710C"/>
    <w:rsid w:val="0064740C"/>
    <w:rsid w:val="00647458"/>
    <w:rsid w:val="00647754"/>
    <w:rsid w:val="0064787F"/>
    <w:rsid w:val="00647F62"/>
    <w:rsid w:val="00650516"/>
    <w:rsid w:val="00650BA1"/>
    <w:rsid w:val="00651194"/>
    <w:rsid w:val="00651293"/>
    <w:rsid w:val="00651303"/>
    <w:rsid w:val="0065211E"/>
    <w:rsid w:val="0065286F"/>
    <w:rsid w:val="00652DCD"/>
    <w:rsid w:val="00654880"/>
    <w:rsid w:val="00654AEC"/>
    <w:rsid w:val="00654B47"/>
    <w:rsid w:val="00654D03"/>
    <w:rsid w:val="00654F1D"/>
    <w:rsid w:val="00655D04"/>
    <w:rsid w:val="00656241"/>
    <w:rsid w:val="00656255"/>
    <w:rsid w:val="00656456"/>
    <w:rsid w:val="00656541"/>
    <w:rsid w:val="00656680"/>
    <w:rsid w:val="006567A9"/>
    <w:rsid w:val="00656FB0"/>
    <w:rsid w:val="00657167"/>
    <w:rsid w:val="006573DA"/>
    <w:rsid w:val="00657602"/>
    <w:rsid w:val="00657BC4"/>
    <w:rsid w:val="00660345"/>
    <w:rsid w:val="00662058"/>
    <w:rsid w:val="00662A54"/>
    <w:rsid w:val="00662AE0"/>
    <w:rsid w:val="00662C10"/>
    <w:rsid w:val="00662D50"/>
    <w:rsid w:val="00662E90"/>
    <w:rsid w:val="0066331B"/>
    <w:rsid w:val="006633A7"/>
    <w:rsid w:val="00663A11"/>
    <w:rsid w:val="00663EA1"/>
    <w:rsid w:val="00663F72"/>
    <w:rsid w:val="00664083"/>
    <w:rsid w:val="0066427F"/>
    <w:rsid w:val="0066428E"/>
    <w:rsid w:val="006646BD"/>
    <w:rsid w:val="00664D21"/>
    <w:rsid w:val="00664E8B"/>
    <w:rsid w:val="00664FC6"/>
    <w:rsid w:val="0066564E"/>
    <w:rsid w:val="0066573E"/>
    <w:rsid w:val="00665BB3"/>
    <w:rsid w:val="00665CEA"/>
    <w:rsid w:val="006665A4"/>
    <w:rsid w:val="006665F5"/>
    <w:rsid w:val="00666FC8"/>
    <w:rsid w:val="006678B5"/>
    <w:rsid w:val="00667FD5"/>
    <w:rsid w:val="00670B79"/>
    <w:rsid w:val="00670D08"/>
    <w:rsid w:val="00670E17"/>
    <w:rsid w:val="00671BC8"/>
    <w:rsid w:val="00671FDD"/>
    <w:rsid w:val="006720A5"/>
    <w:rsid w:val="00672531"/>
    <w:rsid w:val="00672F55"/>
    <w:rsid w:val="006733AD"/>
    <w:rsid w:val="00673A12"/>
    <w:rsid w:val="00674389"/>
    <w:rsid w:val="006747DF"/>
    <w:rsid w:val="0067499A"/>
    <w:rsid w:val="00674F3F"/>
    <w:rsid w:val="006752DC"/>
    <w:rsid w:val="00675318"/>
    <w:rsid w:val="0067572C"/>
    <w:rsid w:val="006757A0"/>
    <w:rsid w:val="0067588D"/>
    <w:rsid w:val="0067594B"/>
    <w:rsid w:val="006770D5"/>
    <w:rsid w:val="006773CC"/>
    <w:rsid w:val="00677954"/>
    <w:rsid w:val="006779BA"/>
    <w:rsid w:val="00677E59"/>
    <w:rsid w:val="006803EA"/>
    <w:rsid w:val="0068076D"/>
    <w:rsid w:val="0068093C"/>
    <w:rsid w:val="00680BF7"/>
    <w:rsid w:val="00680C6A"/>
    <w:rsid w:val="006810DD"/>
    <w:rsid w:val="006812C4"/>
    <w:rsid w:val="006813C4"/>
    <w:rsid w:val="00681693"/>
    <w:rsid w:val="006816E8"/>
    <w:rsid w:val="00681862"/>
    <w:rsid w:val="00682338"/>
    <w:rsid w:val="006823E5"/>
    <w:rsid w:val="00682FEE"/>
    <w:rsid w:val="0068333A"/>
    <w:rsid w:val="00684088"/>
    <w:rsid w:val="006841D9"/>
    <w:rsid w:val="00684377"/>
    <w:rsid w:val="006844B3"/>
    <w:rsid w:val="0068468D"/>
    <w:rsid w:val="00684D41"/>
    <w:rsid w:val="00685D8D"/>
    <w:rsid w:val="00685E62"/>
    <w:rsid w:val="00686804"/>
    <w:rsid w:val="006872CB"/>
    <w:rsid w:val="00687948"/>
    <w:rsid w:val="00690692"/>
    <w:rsid w:val="00690728"/>
    <w:rsid w:val="0069080D"/>
    <w:rsid w:val="0069140F"/>
    <w:rsid w:val="00691687"/>
    <w:rsid w:val="00691E28"/>
    <w:rsid w:val="006922B7"/>
    <w:rsid w:val="0069239C"/>
    <w:rsid w:val="00692862"/>
    <w:rsid w:val="006933FC"/>
    <w:rsid w:val="00693BF6"/>
    <w:rsid w:val="00693F35"/>
    <w:rsid w:val="00693F85"/>
    <w:rsid w:val="006944B2"/>
    <w:rsid w:val="00694AB6"/>
    <w:rsid w:val="0069560F"/>
    <w:rsid w:val="0069583D"/>
    <w:rsid w:val="0069713F"/>
    <w:rsid w:val="006977E3"/>
    <w:rsid w:val="00697899"/>
    <w:rsid w:val="00697924"/>
    <w:rsid w:val="00697966"/>
    <w:rsid w:val="00697B19"/>
    <w:rsid w:val="00697F18"/>
    <w:rsid w:val="006A06C2"/>
    <w:rsid w:val="006A0830"/>
    <w:rsid w:val="006A09D1"/>
    <w:rsid w:val="006A0CF2"/>
    <w:rsid w:val="006A1488"/>
    <w:rsid w:val="006A1F31"/>
    <w:rsid w:val="006A25FD"/>
    <w:rsid w:val="006A3363"/>
    <w:rsid w:val="006A3E9D"/>
    <w:rsid w:val="006A4C5E"/>
    <w:rsid w:val="006A4DD2"/>
    <w:rsid w:val="006A4F90"/>
    <w:rsid w:val="006A5160"/>
    <w:rsid w:val="006A5249"/>
    <w:rsid w:val="006A5471"/>
    <w:rsid w:val="006A56A4"/>
    <w:rsid w:val="006A5D7B"/>
    <w:rsid w:val="006A5E03"/>
    <w:rsid w:val="006A66CB"/>
    <w:rsid w:val="006A7B19"/>
    <w:rsid w:val="006B0263"/>
    <w:rsid w:val="006B0649"/>
    <w:rsid w:val="006B06C4"/>
    <w:rsid w:val="006B0A9C"/>
    <w:rsid w:val="006B0ECA"/>
    <w:rsid w:val="006B1A48"/>
    <w:rsid w:val="006B24BD"/>
    <w:rsid w:val="006B2B79"/>
    <w:rsid w:val="006B2C4E"/>
    <w:rsid w:val="006B2D66"/>
    <w:rsid w:val="006B355D"/>
    <w:rsid w:val="006B3704"/>
    <w:rsid w:val="006B3DA5"/>
    <w:rsid w:val="006B4806"/>
    <w:rsid w:val="006B48A2"/>
    <w:rsid w:val="006B4DE2"/>
    <w:rsid w:val="006B5647"/>
    <w:rsid w:val="006B6505"/>
    <w:rsid w:val="006B6584"/>
    <w:rsid w:val="006B6603"/>
    <w:rsid w:val="006B6B4C"/>
    <w:rsid w:val="006B7324"/>
    <w:rsid w:val="006B75D5"/>
    <w:rsid w:val="006B76CA"/>
    <w:rsid w:val="006B7A80"/>
    <w:rsid w:val="006B7B8B"/>
    <w:rsid w:val="006C04F3"/>
    <w:rsid w:val="006C0C83"/>
    <w:rsid w:val="006C0CD5"/>
    <w:rsid w:val="006C119A"/>
    <w:rsid w:val="006C14D2"/>
    <w:rsid w:val="006C1A4B"/>
    <w:rsid w:val="006C2C41"/>
    <w:rsid w:val="006C2D3A"/>
    <w:rsid w:val="006C3220"/>
    <w:rsid w:val="006C39AC"/>
    <w:rsid w:val="006C40B6"/>
    <w:rsid w:val="006C5619"/>
    <w:rsid w:val="006C5D61"/>
    <w:rsid w:val="006C5D80"/>
    <w:rsid w:val="006C5F8E"/>
    <w:rsid w:val="006C6148"/>
    <w:rsid w:val="006C68FA"/>
    <w:rsid w:val="006C6BFA"/>
    <w:rsid w:val="006C6C42"/>
    <w:rsid w:val="006C72AD"/>
    <w:rsid w:val="006C7496"/>
    <w:rsid w:val="006C79B2"/>
    <w:rsid w:val="006D0A6D"/>
    <w:rsid w:val="006D10B4"/>
    <w:rsid w:val="006D12E6"/>
    <w:rsid w:val="006D188D"/>
    <w:rsid w:val="006D1A8F"/>
    <w:rsid w:val="006D1B16"/>
    <w:rsid w:val="006D1E80"/>
    <w:rsid w:val="006D1EA6"/>
    <w:rsid w:val="006D27D3"/>
    <w:rsid w:val="006D2FDE"/>
    <w:rsid w:val="006D3644"/>
    <w:rsid w:val="006D37F5"/>
    <w:rsid w:val="006D384A"/>
    <w:rsid w:val="006D38CF"/>
    <w:rsid w:val="006D3972"/>
    <w:rsid w:val="006D3D97"/>
    <w:rsid w:val="006D469D"/>
    <w:rsid w:val="006D54F6"/>
    <w:rsid w:val="006D58EE"/>
    <w:rsid w:val="006D599D"/>
    <w:rsid w:val="006D5F9A"/>
    <w:rsid w:val="006D6086"/>
    <w:rsid w:val="006D6A18"/>
    <w:rsid w:val="006D6B49"/>
    <w:rsid w:val="006D6EF4"/>
    <w:rsid w:val="006D7134"/>
    <w:rsid w:val="006D76AA"/>
    <w:rsid w:val="006D78CD"/>
    <w:rsid w:val="006D7BB9"/>
    <w:rsid w:val="006E099B"/>
    <w:rsid w:val="006E09AA"/>
    <w:rsid w:val="006E0BC7"/>
    <w:rsid w:val="006E0C29"/>
    <w:rsid w:val="006E0CA6"/>
    <w:rsid w:val="006E0D6C"/>
    <w:rsid w:val="006E0F08"/>
    <w:rsid w:val="006E0F33"/>
    <w:rsid w:val="006E134F"/>
    <w:rsid w:val="006E13B2"/>
    <w:rsid w:val="006E1408"/>
    <w:rsid w:val="006E1522"/>
    <w:rsid w:val="006E17B9"/>
    <w:rsid w:val="006E17F9"/>
    <w:rsid w:val="006E1834"/>
    <w:rsid w:val="006E1E38"/>
    <w:rsid w:val="006E21FB"/>
    <w:rsid w:val="006E2E90"/>
    <w:rsid w:val="006E2EB3"/>
    <w:rsid w:val="006E3D99"/>
    <w:rsid w:val="006E3E42"/>
    <w:rsid w:val="006E4B50"/>
    <w:rsid w:val="006E4EC9"/>
    <w:rsid w:val="006E4FD4"/>
    <w:rsid w:val="006E584B"/>
    <w:rsid w:val="006E5B06"/>
    <w:rsid w:val="006E69FB"/>
    <w:rsid w:val="006E6E4D"/>
    <w:rsid w:val="006E6ED0"/>
    <w:rsid w:val="006E732B"/>
    <w:rsid w:val="006E77A3"/>
    <w:rsid w:val="006E7B25"/>
    <w:rsid w:val="006F0193"/>
    <w:rsid w:val="006F0A98"/>
    <w:rsid w:val="006F1086"/>
    <w:rsid w:val="006F171F"/>
    <w:rsid w:val="006F1BD8"/>
    <w:rsid w:val="006F1EC8"/>
    <w:rsid w:val="006F3F5C"/>
    <w:rsid w:val="006F3FF4"/>
    <w:rsid w:val="006F4B95"/>
    <w:rsid w:val="006F4D35"/>
    <w:rsid w:val="006F5167"/>
    <w:rsid w:val="006F5233"/>
    <w:rsid w:val="006F54A8"/>
    <w:rsid w:val="006F5931"/>
    <w:rsid w:val="006F606F"/>
    <w:rsid w:val="006F60EA"/>
    <w:rsid w:val="006F659B"/>
    <w:rsid w:val="006F6715"/>
    <w:rsid w:val="006F6CC0"/>
    <w:rsid w:val="006F6D3D"/>
    <w:rsid w:val="006F7673"/>
    <w:rsid w:val="006F7B83"/>
    <w:rsid w:val="007009CB"/>
    <w:rsid w:val="007012F6"/>
    <w:rsid w:val="00701A51"/>
    <w:rsid w:val="00701B53"/>
    <w:rsid w:val="00701CB5"/>
    <w:rsid w:val="00701D34"/>
    <w:rsid w:val="00702447"/>
    <w:rsid w:val="00702C80"/>
    <w:rsid w:val="00703013"/>
    <w:rsid w:val="007032D2"/>
    <w:rsid w:val="007035B8"/>
    <w:rsid w:val="00705798"/>
    <w:rsid w:val="00706086"/>
    <w:rsid w:val="007061EC"/>
    <w:rsid w:val="00706F21"/>
    <w:rsid w:val="00707276"/>
    <w:rsid w:val="00710540"/>
    <w:rsid w:val="007106C4"/>
    <w:rsid w:val="00710FC7"/>
    <w:rsid w:val="00711292"/>
    <w:rsid w:val="007116CD"/>
    <w:rsid w:val="00711B64"/>
    <w:rsid w:val="0071234B"/>
    <w:rsid w:val="0071263A"/>
    <w:rsid w:val="00712D31"/>
    <w:rsid w:val="007147BE"/>
    <w:rsid w:val="007147C7"/>
    <w:rsid w:val="00715B9D"/>
    <w:rsid w:val="0071611A"/>
    <w:rsid w:val="0071649D"/>
    <w:rsid w:val="00716839"/>
    <w:rsid w:val="0071691B"/>
    <w:rsid w:val="0071692B"/>
    <w:rsid w:val="00716A89"/>
    <w:rsid w:val="00716C9F"/>
    <w:rsid w:val="00716DB5"/>
    <w:rsid w:val="0071741C"/>
    <w:rsid w:val="0071747B"/>
    <w:rsid w:val="0071750F"/>
    <w:rsid w:val="007176E4"/>
    <w:rsid w:val="007179AF"/>
    <w:rsid w:val="00717B82"/>
    <w:rsid w:val="00717CE8"/>
    <w:rsid w:val="00720CD0"/>
    <w:rsid w:val="007217FF"/>
    <w:rsid w:val="00721A79"/>
    <w:rsid w:val="00721BF6"/>
    <w:rsid w:val="00722292"/>
    <w:rsid w:val="007225B7"/>
    <w:rsid w:val="00722777"/>
    <w:rsid w:val="00722BF0"/>
    <w:rsid w:val="00722E8F"/>
    <w:rsid w:val="00723220"/>
    <w:rsid w:val="007240A5"/>
    <w:rsid w:val="00724364"/>
    <w:rsid w:val="007243CC"/>
    <w:rsid w:val="0072483B"/>
    <w:rsid w:val="00724BDA"/>
    <w:rsid w:val="00725031"/>
    <w:rsid w:val="00725108"/>
    <w:rsid w:val="0072517E"/>
    <w:rsid w:val="007253B0"/>
    <w:rsid w:val="0072598B"/>
    <w:rsid w:val="00725B33"/>
    <w:rsid w:val="00726052"/>
    <w:rsid w:val="00726259"/>
    <w:rsid w:val="00727301"/>
    <w:rsid w:val="00727F0B"/>
    <w:rsid w:val="00730238"/>
    <w:rsid w:val="00730E99"/>
    <w:rsid w:val="00730EA8"/>
    <w:rsid w:val="00730FBC"/>
    <w:rsid w:val="00731122"/>
    <w:rsid w:val="00731D45"/>
    <w:rsid w:val="007328E4"/>
    <w:rsid w:val="00732E7C"/>
    <w:rsid w:val="00732EFE"/>
    <w:rsid w:val="007333AD"/>
    <w:rsid w:val="007336F0"/>
    <w:rsid w:val="0073403D"/>
    <w:rsid w:val="00734F64"/>
    <w:rsid w:val="00735AB9"/>
    <w:rsid w:val="00735CAA"/>
    <w:rsid w:val="00736BAE"/>
    <w:rsid w:val="00736DDE"/>
    <w:rsid w:val="00737C1F"/>
    <w:rsid w:val="00737D6D"/>
    <w:rsid w:val="0074044A"/>
    <w:rsid w:val="00740916"/>
    <w:rsid w:val="00740CE4"/>
    <w:rsid w:val="00741193"/>
    <w:rsid w:val="00741DE3"/>
    <w:rsid w:val="00742A2F"/>
    <w:rsid w:val="00742E59"/>
    <w:rsid w:val="007431D9"/>
    <w:rsid w:val="0074347E"/>
    <w:rsid w:val="00743B2B"/>
    <w:rsid w:val="00743E71"/>
    <w:rsid w:val="00744013"/>
    <w:rsid w:val="007442F8"/>
    <w:rsid w:val="0074461C"/>
    <w:rsid w:val="0074520F"/>
    <w:rsid w:val="00745240"/>
    <w:rsid w:val="007452FE"/>
    <w:rsid w:val="00745D1D"/>
    <w:rsid w:val="00745D7C"/>
    <w:rsid w:val="007465C3"/>
    <w:rsid w:val="00746B33"/>
    <w:rsid w:val="00746D78"/>
    <w:rsid w:val="00746FC3"/>
    <w:rsid w:val="00746FDC"/>
    <w:rsid w:val="0074732E"/>
    <w:rsid w:val="0074753B"/>
    <w:rsid w:val="00747E74"/>
    <w:rsid w:val="0075021C"/>
    <w:rsid w:val="0075083D"/>
    <w:rsid w:val="00750CDB"/>
    <w:rsid w:val="00750F47"/>
    <w:rsid w:val="00750FD8"/>
    <w:rsid w:val="007518E2"/>
    <w:rsid w:val="00751C86"/>
    <w:rsid w:val="00751DB0"/>
    <w:rsid w:val="00752187"/>
    <w:rsid w:val="00752398"/>
    <w:rsid w:val="00752E7E"/>
    <w:rsid w:val="007533E5"/>
    <w:rsid w:val="007534BA"/>
    <w:rsid w:val="007555C4"/>
    <w:rsid w:val="007559C8"/>
    <w:rsid w:val="00755B2D"/>
    <w:rsid w:val="00755E97"/>
    <w:rsid w:val="00756264"/>
    <w:rsid w:val="00757946"/>
    <w:rsid w:val="00757D89"/>
    <w:rsid w:val="007603D2"/>
    <w:rsid w:val="00761886"/>
    <w:rsid w:val="00761C7E"/>
    <w:rsid w:val="0076289F"/>
    <w:rsid w:val="00763E9D"/>
    <w:rsid w:val="007641C7"/>
    <w:rsid w:val="007649B6"/>
    <w:rsid w:val="007668A9"/>
    <w:rsid w:val="00766B81"/>
    <w:rsid w:val="00766D58"/>
    <w:rsid w:val="00767236"/>
    <w:rsid w:val="0076767C"/>
    <w:rsid w:val="0076795F"/>
    <w:rsid w:val="00767F67"/>
    <w:rsid w:val="0077013B"/>
    <w:rsid w:val="0077047C"/>
    <w:rsid w:val="007704CB"/>
    <w:rsid w:val="007707BC"/>
    <w:rsid w:val="00770A9D"/>
    <w:rsid w:val="00771535"/>
    <w:rsid w:val="00771722"/>
    <w:rsid w:val="00771882"/>
    <w:rsid w:val="007727F9"/>
    <w:rsid w:val="00772EFD"/>
    <w:rsid w:val="00773413"/>
    <w:rsid w:val="0077385D"/>
    <w:rsid w:val="007739AD"/>
    <w:rsid w:val="00774246"/>
    <w:rsid w:val="00774402"/>
    <w:rsid w:val="007745F5"/>
    <w:rsid w:val="00774C8B"/>
    <w:rsid w:val="00774F8E"/>
    <w:rsid w:val="00775444"/>
    <w:rsid w:val="007756C8"/>
    <w:rsid w:val="00775714"/>
    <w:rsid w:val="00775B04"/>
    <w:rsid w:val="00775B9F"/>
    <w:rsid w:val="00775DFD"/>
    <w:rsid w:val="0077671B"/>
    <w:rsid w:val="00776922"/>
    <w:rsid w:val="00776B79"/>
    <w:rsid w:val="007773A4"/>
    <w:rsid w:val="00777D33"/>
    <w:rsid w:val="007806C6"/>
    <w:rsid w:val="007815AD"/>
    <w:rsid w:val="00781B6D"/>
    <w:rsid w:val="00781F03"/>
    <w:rsid w:val="00781FC0"/>
    <w:rsid w:val="0078286E"/>
    <w:rsid w:val="0078347F"/>
    <w:rsid w:val="00783E53"/>
    <w:rsid w:val="00783E5B"/>
    <w:rsid w:val="00784046"/>
    <w:rsid w:val="007847FF"/>
    <w:rsid w:val="00784E80"/>
    <w:rsid w:val="00784E8E"/>
    <w:rsid w:val="0078577F"/>
    <w:rsid w:val="00785879"/>
    <w:rsid w:val="00785D34"/>
    <w:rsid w:val="00786A84"/>
    <w:rsid w:val="00786A8A"/>
    <w:rsid w:val="00786CD8"/>
    <w:rsid w:val="00786CE0"/>
    <w:rsid w:val="00786DC7"/>
    <w:rsid w:val="00787035"/>
    <w:rsid w:val="007874D4"/>
    <w:rsid w:val="00790422"/>
    <w:rsid w:val="00790EFB"/>
    <w:rsid w:val="00791373"/>
    <w:rsid w:val="007916EF"/>
    <w:rsid w:val="00791C24"/>
    <w:rsid w:val="00791CE5"/>
    <w:rsid w:val="00792037"/>
    <w:rsid w:val="007923DC"/>
    <w:rsid w:val="00792819"/>
    <w:rsid w:val="007928CA"/>
    <w:rsid w:val="007929C1"/>
    <w:rsid w:val="0079317F"/>
    <w:rsid w:val="00793C1C"/>
    <w:rsid w:val="00794032"/>
    <w:rsid w:val="0079464A"/>
    <w:rsid w:val="0079485A"/>
    <w:rsid w:val="00794A3D"/>
    <w:rsid w:val="00794B11"/>
    <w:rsid w:val="0079505F"/>
    <w:rsid w:val="0079575B"/>
    <w:rsid w:val="00795A39"/>
    <w:rsid w:val="00796485"/>
    <w:rsid w:val="007972AC"/>
    <w:rsid w:val="007975E6"/>
    <w:rsid w:val="00797631"/>
    <w:rsid w:val="007A066D"/>
    <w:rsid w:val="007A0699"/>
    <w:rsid w:val="007A1CCE"/>
    <w:rsid w:val="007A222B"/>
    <w:rsid w:val="007A25FC"/>
    <w:rsid w:val="007A26FD"/>
    <w:rsid w:val="007A2883"/>
    <w:rsid w:val="007A2933"/>
    <w:rsid w:val="007A2CF3"/>
    <w:rsid w:val="007A2EEC"/>
    <w:rsid w:val="007A31C5"/>
    <w:rsid w:val="007A3537"/>
    <w:rsid w:val="007A36EB"/>
    <w:rsid w:val="007A38F0"/>
    <w:rsid w:val="007A3BCB"/>
    <w:rsid w:val="007A3E39"/>
    <w:rsid w:val="007A3E75"/>
    <w:rsid w:val="007A4485"/>
    <w:rsid w:val="007A47CB"/>
    <w:rsid w:val="007A4B68"/>
    <w:rsid w:val="007A4D9E"/>
    <w:rsid w:val="007A5E24"/>
    <w:rsid w:val="007A66F9"/>
    <w:rsid w:val="007B01DE"/>
    <w:rsid w:val="007B0398"/>
    <w:rsid w:val="007B03E1"/>
    <w:rsid w:val="007B05C5"/>
    <w:rsid w:val="007B1068"/>
    <w:rsid w:val="007B182B"/>
    <w:rsid w:val="007B27CA"/>
    <w:rsid w:val="007B2C69"/>
    <w:rsid w:val="007B322B"/>
    <w:rsid w:val="007B3447"/>
    <w:rsid w:val="007B3B56"/>
    <w:rsid w:val="007B3BC4"/>
    <w:rsid w:val="007B3D42"/>
    <w:rsid w:val="007B4018"/>
    <w:rsid w:val="007B4689"/>
    <w:rsid w:val="007B4AC7"/>
    <w:rsid w:val="007B4D01"/>
    <w:rsid w:val="007B512A"/>
    <w:rsid w:val="007B55D3"/>
    <w:rsid w:val="007B622E"/>
    <w:rsid w:val="007B6426"/>
    <w:rsid w:val="007B6681"/>
    <w:rsid w:val="007B6B70"/>
    <w:rsid w:val="007B6BB4"/>
    <w:rsid w:val="007B6D7F"/>
    <w:rsid w:val="007B6E0A"/>
    <w:rsid w:val="007B6F8F"/>
    <w:rsid w:val="007B74B9"/>
    <w:rsid w:val="007B7DEC"/>
    <w:rsid w:val="007C0610"/>
    <w:rsid w:val="007C077B"/>
    <w:rsid w:val="007C0FF9"/>
    <w:rsid w:val="007C1721"/>
    <w:rsid w:val="007C17EF"/>
    <w:rsid w:val="007C1A73"/>
    <w:rsid w:val="007C209D"/>
    <w:rsid w:val="007C22B9"/>
    <w:rsid w:val="007C2FDD"/>
    <w:rsid w:val="007C3BBA"/>
    <w:rsid w:val="007C4056"/>
    <w:rsid w:val="007C47F4"/>
    <w:rsid w:val="007C48FD"/>
    <w:rsid w:val="007C4A50"/>
    <w:rsid w:val="007C4D93"/>
    <w:rsid w:val="007C5309"/>
    <w:rsid w:val="007C5631"/>
    <w:rsid w:val="007C5807"/>
    <w:rsid w:val="007C5968"/>
    <w:rsid w:val="007C5C16"/>
    <w:rsid w:val="007C5DF0"/>
    <w:rsid w:val="007C5EBC"/>
    <w:rsid w:val="007C628A"/>
    <w:rsid w:val="007C6BFE"/>
    <w:rsid w:val="007C6C84"/>
    <w:rsid w:val="007C74C5"/>
    <w:rsid w:val="007D035C"/>
    <w:rsid w:val="007D06A7"/>
    <w:rsid w:val="007D1711"/>
    <w:rsid w:val="007D1968"/>
    <w:rsid w:val="007D1BDC"/>
    <w:rsid w:val="007D2648"/>
    <w:rsid w:val="007D29B0"/>
    <w:rsid w:val="007D315D"/>
    <w:rsid w:val="007D3A4E"/>
    <w:rsid w:val="007D3CF9"/>
    <w:rsid w:val="007D3D08"/>
    <w:rsid w:val="007D4773"/>
    <w:rsid w:val="007D495D"/>
    <w:rsid w:val="007D4FDF"/>
    <w:rsid w:val="007D5845"/>
    <w:rsid w:val="007D6597"/>
    <w:rsid w:val="007D697B"/>
    <w:rsid w:val="007D72E5"/>
    <w:rsid w:val="007D7500"/>
    <w:rsid w:val="007D78A1"/>
    <w:rsid w:val="007D7951"/>
    <w:rsid w:val="007D7C5C"/>
    <w:rsid w:val="007E00C9"/>
    <w:rsid w:val="007E0595"/>
    <w:rsid w:val="007E0874"/>
    <w:rsid w:val="007E08BF"/>
    <w:rsid w:val="007E0EE6"/>
    <w:rsid w:val="007E1784"/>
    <w:rsid w:val="007E1AA9"/>
    <w:rsid w:val="007E1C28"/>
    <w:rsid w:val="007E211A"/>
    <w:rsid w:val="007E215F"/>
    <w:rsid w:val="007E2E85"/>
    <w:rsid w:val="007E2EDB"/>
    <w:rsid w:val="007E2FB5"/>
    <w:rsid w:val="007E412B"/>
    <w:rsid w:val="007E460A"/>
    <w:rsid w:val="007E4BD2"/>
    <w:rsid w:val="007E4C09"/>
    <w:rsid w:val="007E4FEC"/>
    <w:rsid w:val="007E50BD"/>
    <w:rsid w:val="007E6262"/>
    <w:rsid w:val="007E6F6E"/>
    <w:rsid w:val="007E70DA"/>
    <w:rsid w:val="007F024A"/>
    <w:rsid w:val="007F0591"/>
    <w:rsid w:val="007F09FD"/>
    <w:rsid w:val="007F1039"/>
    <w:rsid w:val="007F10EE"/>
    <w:rsid w:val="007F1103"/>
    <w:rsid w:val="007F1DB1"/>
    <w:rsid w:val="007F2575"/>
    <w:rsid w:val="007F2AB7"/>
    <w:rsid w:val="007F30E7"/>
    <w:rsid w:val="007F38D8"/>
    <w:rsid w:val="007F3A06"/>
    <w:rsid w:val="007F3AD8"/>
    <w:rsid w:val="007F4075"/>
    <w:rsid w:val="007F4230"/>
    <w:rsid w:val="007F44FD"/>
    <w:rsid w:val="007F455B"/>
    <w:rsid w:val="007F56A7"/>
    <w:rsid w:val="007F5776"/>
    <w:rsid w:val="007F5FF4"/>
    <w:rsid w:val="007F636C"/>
    <w:rsid w:val="007F6385"/>
    <w:rsid w:val="007F64CE"/>
    <w:rsid w:val="007F6DA4"/>
    <w:rsid w:val="007F7AA2"/>
    <w:rsid w:val="008000D2"/>
    <w:rsid w:val="0080074F"/>
    <w:rsid w:val="00800F16"/>
    <w:rsid w:val="00800F2A"/>
    <w:rsid w:val="00801469"/>
    <w:rsid w:val="0080238D"/>
    <w:rsid w:val="00802E02"/>
    <w:rsid w:val="00802F9E"/>
    <w:rsid w:val="00803222"/>
    <w:rsid w:val="00803831"/>
    <w:rsid w:val="00803B88"/>
    <w:rsid w:val="00803EDB"/>
    <w:rsid w:val="008042B5"/>
    <w:rsid w:val="00805370"/>
    <w:rsid w:val="00805648"/>
    <w:rsid w:val="0080575D"/>
    <w:rsid w:val="00805928"/>
    <w:rsid w:val="00805CCC"/>
    <w:rsid w:val="00806106"/>
    <w:rsid w:val="00806147"/>
    <w:rsid w:val="0080639D"/>
    <w:rsid w:val="00806494"/>
    <w:rsid w:val="008067BF"/>
    <w:rsid w:val="00806A98"/>
    <w:rsid w:val="00806F31"/>
    <w:rsid w:val="00807B94"/>
    <w:rsid w:val="0081097F"/>
    <w:rsid w:val="008111A7"/>
    <w:rsid w:val="0081211A"/>
    <w:rsid w:val="0081230A"/>
    <w:rsid w:val="008124B0"/>
    <w:rsid w:val="00813022"/>
    <w:rsid w:val="0081365D"/>
    <w:rsid w:val="008141B1"/>
    <w:rsid w:val="0081424F"/>
    <w:rsid w:val="00814A1D"/>
    <w:rsid w:val="00814C0D"/>
    <w:rsid w:val="008155DF"/>
    <w:rsid w:val="00815C44"/>
    <w:rsid w:val="00815E3A"/>
    <w:rsid w:val="008160B1"/>
    <w:rsid w:val="0081688C"/>
    <w:rsid w:val="00816BC0"/>
    <w:rsid w:val="00816DCF"/>
    <w:rsid w:val="00817B5F"/>
    <w:rsid w:val="00817BCA"/>
    <w:rsid w:val="0082076F"/>
    <w:rsid w:val="00821096"/>
    <w:rsid w:val="008212B0"/>
    <w:rsid w:val="00821C29"/>
    <w:rsid w:val="00821DB3"/>
    <w:rsid w:val="00821EA2"/>
    <w:rsid w:val="00822E4F"/>
    <w:rsid w:val="00823062"/>
    <w:rsid w:val="0082354D"/>
    <w:rsid w:val="00824324"/>
    <w:rsid w:val="0082498E"/>
    <w:rsid w:val="00825423"/>
    <w:rsid w:val="00825712"/>
    <w:rsid w:val="00825B11"/>
    <w:rsid w:val="008265AA"/>
    <w:rsid w:val="00826677"/>
    <w:rsid w:val="00826A65"/>
    <w:rsid w:val="00827873"/>
    <w:rsid w:val="00827F73"/>
    <w:rsid w:val="00830758"/>
    <w:rsid w:val="00830A73"/>
    <w:rsid w:val="00830ABF"/>
    <w:rsid w:val="00830ACC"/>
    <w:rsid w:val="00830E2C"/>
    <w:rsid w:val="008314B1"/>
    <w:rsid w:val="008318AC"/>
    <w:rsid w:val="00831C84"/>
    <w:rsid w:val="00831E17"/>
    <w:rsid w:val="0083205A"/>
    <w:rsid w:val="00832731"/>
    <w:rsid w:val="00833071"/>
    <w:rsid w:val="00833B56"/>
    <w:rsid w:val="00834206"/>
    <w:rsid w:val="00834299"/>
    <w:rsid w:val="00834319"/>
    <w:rsid w:val="008344EF"/>
    <w:rsid w:val="008347A9"/>
    <w:rsid w:val="00834CD5"/>
    <w:rsid w:val="00834EE1"/>
    <w:rsid w:val="00835537"/>
    <w:rsid w:val="00835B0B"/>
    <w:rsid w:val="00836460"/>
    <w:rsid w:val="00836BC3"/>
    <w:rsid w:val="008409D0"/>
    <w:rsid w:val="00841092"/>
    <w:rsid w:val="008410BF"/>
    <w:rsid w:val="00841B5C"/>
    <w:rsid w:val="00842E66"/>
    <w:rsid w:val="008430DF"/>
    <w:rsid w:val="0084324E"/>
    <w:rsid w:val="00844679"/>
    <w:rsid w:val="00844E15"/>
    <w:rsid w:val="0084509E"/>
    <w:rsid w:val="008452BC"/>
    <w:rsid w:val="0084560B"/>
    <w:rsid w:val="00845DFA"/>
    <w:rsid w:val="00846685"/>
    <w:rsid w:val="00846DFC"/>
    <w:rsid w:val="00846F38"/>
    <w:rsid w:val="00847897"/>
    <w:rsid w:val="0085022C"/>
    <w:rsid w:val="00850683"/>
    <w:rsid w:val="0085082D"/>
    <w:rsid w:val="00850A40"/>
    <w:rsid w:val="008510C0"/>
    <w:rsid w:val="0085196A"/>
    <w:rsid w:val="00851CE7"/>
    <w:rsid w:val="00851F4E"/>
    <w:rsid w:val="008521DB"/>
    <w:rsid w:val="00852B23"/>
    <w:rsid w:val="00852BC7"/>
    <w:rsid w:val="00853837"/>
    <w:rsid w:val="00854881"/>
    <w:rsid w:val="00855763"/>
    <w:rsid w:val="00855815"/>
    <w:rsid w:val="00855A90"/>
    <w:rsid w:val="00855BCC"/>
    <w:rsid w:val="008562A2"/>
    <w:rsid w:val="008563B0"/>
    <w:rsid w:val="0085693E"/>
    <w:rsid w:val="00856AC1"/>
    <w:rsid w:val="00856D11"/>
    <w:rsid w:val="008575E6"/>
    <w:rsid w:val="008578FD"/>
    <w:rsid w:val="00857DFD"/>
    <w:rsid w:val="00857FF4"/>
    <w:rsid w:val="008601BA"/>
    <w:rsid w:val="008602EE"/>
    <w:rsid w:val="00860460"/>
    <w:rsid w:val="0086058F"/>
    <w:rsid w:val="00860C3E"/>
    <w:rsid w:val="00861715"/>
    <w:rsid w:val="008618FD"/>
    <w:rsid w:val="00861A92"/>
    <w:rsid w:val="00862CE8"/>
    <w:rsid w:val="0086312B"/>
    <w:rsid w:val="0086369D"/>
    <w:rsid w:val="00863DDB"/>
    <w:rsid w:val="00863E5D"/>
    <w:rsid w:val="00863E69"/>
    <w:rsid w:val="0086402D"/>
    <w:rsid w:val="00864044"/>
    <w:rsid w:val="008640B4"/>
    <w:rsid w:val="008648C7"/>
    <w:rsid w:val="00865F2C"/>
    <w:rsid w:val="00866203"/>
    <w:rsid w:val="00866552"/>
    <w:rsid w:val="00866770"/>
    <w:rsid w:val="00866E4F"/>
    <w:rsid w:val="00867175"/>
    <w:rsid w:val="00867F70"/>
    <w:rsid w:val="00867FE0"/>
    <w:rsid w:val="00870400"/>
    <w:rsid w:val="00870C53"/>
    <w:rsid w:val="00870EF8"/>
    <w:rsid w:val="00871A97"/>
    <w:rsid w:val="00871AFA"/>
    <w:rsid w:val="00872AEA"/>
    <w:rsid w:val="00872C76"/>
    <w:rsid w:val="00872E30"/>
    <w:rsid w:val="00873114"/>
    <w:rsid w:val="008733D8"/>
    <w:rsid w:val="00873ACE"/>
    <w:rsid w:val="00873D5B"/>
    <w:rsid w:val="00873F55"/>
    <w:rsid w:val="008745CF"/>
    <w:rsid w:val="00874B83"/>
    <w:rsid w:val="00875904"/>
    <w:rsid w:val="00875CCE"/>
    <w:rsid w:val="0087628E"/>
    <w:rsid w:val="008771D9"/>
    <w:rsid w:val="008773EA"/>
    <w:rsid w:val="00877D17"/>
    <w:rsid w:val="00877F38"/>
    <w:rsid w:val="00880485"/>
    <w:rsid w:val="00880A96"/>
    <w:rsid w:val="00880B66"/>
    <w:rsid w:val="00880EFE"/>
    <w:rsid w:val="00881585"/>
    <w:rsid w:val="00881ACB"/>
    <w:rsid w:val="008820C9"/>
    <w:rsid w:val="00882A67"/>
    <w:rsid w:val="00882EEC"/>
    <w:rsid w:val="008836D7"/>
    <w:rsid w:val="008837DF"/>
    <w:rsid w:val="00883920"/>
    <w:rsid w:val="00883FDA"/>
    <w:rsid w:val="00884C1F"/>
    <w:rsid w:val="00885672"/>
    <w:rsid w:val="00885A8D"/>
    <w:rsid w:val="00885F40"/>
    <w:rsid w:val="00886193"/>
    <w:rsid w:val="0088645E"/>
    <w:rsid w:val="0088729D"/>
    <w:rsid w:val="00890236"/>
    <w:rsid w:val="008904C0"/>
    <w:rsid w:val="00890CB8"/>
    <w:rsid w:val="008911A7"/>
    <w:rsid w:val="008913C8"/>
    <w:rsid w:val="0089182C"/>
    <w:rsid w:val="00891A17"/>
    <w:rsid w:val="00891ECE"/>
    <w:rsid w:val="00891F3D"/>
    <w:rsid w:val="00891FA7"/>
    <w:rsid w:val="008923F4"/>
    <w:rsid w:val="00892785"/>
    <w:rsid w:val="008931BE"/>
    <w:rsid w:val="0089390D"/>
    <w:rsid w:val="00893F6F"/>
    <w:rsid w:val="0089404F"/>
    <w:rsid w:val="00894524"/>
    <w:rsid w:val="00894638"/>
    <w:rsid w:val="00894EE4"/>
    <w:rsid w:val="00895476"/>
    <w:rsid w:val="008955B1"/>
    <w:rsid w:val="00895E81"/>
    <w:rsid w:val="0089642E"/>
    <w:rsid w:val="00896A04"/>
    <w:rsid w:val="00896BDF"/>
    <w:rsid w:val="0089772A"/>
    <w:rsid w:val="00897EF1"/>
    <w:rsid w:val="008A00CC"/>
    <w:rsid w:val="008A0124"/>
    <w:rsid w:val="008A14F1"/>
    <w:rsid w:val="008A15FC"/>
    <w:rsid w:val="008A16C0"/>
    <w:rsid w:val="008A16D3"/>
    <w:rsid w:val="008A1D82"/>
    <w:rsid w:val="008A20F7"/>
    <w:rsid w:val="008A241E"/>
    <w:rsid w:val="008A25E1"/>
    <w:rsid w:val="008A25FF"/>
    <w:rsid w:val="008A2B2D"/>
    <w:rsid w:val="008A2D2D"/>
    <w:rsid w:val="008A3448"/>
    <w:rsid w:val="008A38B5"/>
    <w:rsid w:val="008A434C"/>
    <w:rsid w:val="008A4424"/>
    <w:rsid w:val="008A4452"/>
    <w:rsid w:val="008A4925"/>
    <w:rsid w:val="008A53F1"/>
    <w:rsid w:val="008A554A"/>
    <w:rsid w:val="008A56D8"/>
    <w:rsid w:val="008A6D25"/>
    <w:rsid w:val="008A77A0"/>
    <w:rsid w:val="008A7BAA"/>
    <w:rsid w:val="008A7D32"/>
    <w:rsid w:val="008B07B4"/>
    <w:rsid w:val="008B112F"/>
    <w:rsid w:val="008B13EF"/>
    <w:rsid w:val="008B20D1"/>
    <w:rsid w:val="008B3644"/>
    <w:rsid w:val="008B3692"/>
    <w:rsid w:val="008B3E89"/>
    <w:rsid w:val="008B3ECD"/>
    <w:rsid w:val="008B424E"/>
    <w:rsid w:val="008B45AD"/>
    <w:rsid w:val="008B4922"/>
    <w:rsid w:val="008B55C4"/>
    <w:rsid w:val="008B5C4D"/>
    <w:rsid w:val="008B6282"/>
    <w:rsid w:val="008B63DD"/>
    <w:rsid w:val="008B6D27"/>
    <w:rsid w:val="008B758C"/>
    <w:rsid w:val="008B7EFF"/>
    <w:rsid w:val="008C007F"/>
    <w:rsid w:val="008C00A5"/>
    <w:rsid w:val="008C04BD"/>
    <w:rsid w:val="008C112E"/>
    <w:rsid w:val="008C19E2"/>
    <w:rsid w:val="008C244C"/>
    <w:rsid w:val="008C2691"/>
    <w:rsid w:val="008C2904"/>
    <w:rsid w:val="008C3105"/>
    <w:rsid w:val="008C4204"/>
    <w:rsid w:val="008C4FA9"/>
    <w:rsid w:val="008C5100"/>
    <w:rsid w:val="008C554B"/>
    <w:rsid w:val="008C5B45"/>
    <w:rsid w:val="008C5E36"/>
    <w:rsid w:val="008C637D"/>
    <w:rsid w:val="008C67C9"/>
    <w:rsid w:val="008C6D5F"/>
    <w:rsid w:val="008C74CA"/>
    <w:rsid w:val="008C7532"/>
    <w:rsid w:val="008D0218"/>
    <w:rsid w:val="008D0424"/>
    <w:rsid w:val="008D0670"/>
    <w:rsid w:val="008D13EC"/>
    <w:rsid w:val="008D1AE9"/>
    <w:rsid w:val="008D218E"/>
    <w:rsid w:val="008D258C"/>
    <w:rsid w:val="008D2866"/>
    <w:rsid w:val="008D2BB9"/>
    <w:rsid w:val="008D3766"/>
    <w:rsid w:val="008D3C08"/>
    <w:rsid w:val="008D40A1"/>
    <w:rsid w:val="008D4224"/>
    <w:rsid w:val="008D4AE8"/>
    <w:rsid w:val="008D4C68"/>
    <w:rsid w:val="008D50D7"/>
    <w:rsid w:val="008D54A8"/>
    <w:rsid w:val="008D55B2"/>
    <w:rsid w:val="008D5639"/>
    <w:rsid w:val="008D6652"/>
    <w:rsid w:val="008D6F21"/>
    <w:rsid w:val="008D70B3"/>
    <w:rsid w:val="008D7765"/>
    <w:rsid w:val="008D7C4B"/>
    <w:rsid w:val="008D7F36"/>
    <w:rsid w:val="008D7FFB"/>
    <w:rsid w:val="008E11E1"/>
    <w:rsid w:val="008E1453"/>
    <w:rsid w:val="008E2C9E"/>
    <w:rsid w:val="008E2EF9"/>
    <w:rsid w:val="008E341F"/>
    <w:rsid w:val="008E359A"/>
    <w:rsid w:val="008E3681"/>
    <w:rsid w:val="008E37FF"/>
    <w:rsid w:val="008E3BE7"/>
    <w:rsid w:val="008E3FA2"/>
    <w:rsid w:val="008E4379"/>
    <w:rsid w:val="008E438A"/>
    <w:rsid w:val="008E4772"/>
    <w:rsid w:val="008E4871"/>
    <w:rsid w:val="008E49DB"/>
    <w:rsid w:val="008E4E92"/>
    <w:rsid w:val="008E5B9C"/>
    <w:rsid w:val="008E5BF9"/>
    <w:rsid w:val="008E6875"/>
    <w:rsid w:val="008E6A1F"/>
    <w:rsid w:val="008E6E24"/>
    <w:rsid w:val="008E732B"/>
    <w:rsid w:val="008E7810"/>
    <w:rsid w:val="008E789E"/>
    <w:rsid w:val="008E79D4"/>
    <w:rsid w:val="008E7A73"/>
    <w:rsid w:val="008F08E7"/>
    <w:rsid w:val="008F0D11"/>
    <w:rsid w:val="008F0EAA"/>
    <w:rsid w:val="008F13C4"/>
    <w:rsid w:val="008F1AB8"/>
    <w:rsid w:val="008F1C6D"/>
    <w:rsid w:val="008F2660"/>
    <w:rsid w:val="008F2C56"/>
    <w:rsid w:val="008F2C90"/>
    <w:rsid w:val="008F2D1E"/>
    <w:rsid w:val="008F331A"/>
    <w:rsid w:val="008F36E9"/>
    <w:rsid w:val="008F3FA0"/>
    <w:rsid w:val="008F5F7D"/>
    <w:rsid w:val="008F6359"/>
    <w:rsid w:val="008F686A"/>
    <w:rsid w:val="008F686C"/>
    <w:rsid w:val="008F77DA"/>
    <w:rsid w:val="008F78BE"/>
    <w:rsid w:val="008F7E71"/>
    <w:rsid w:val="0090030E"/>
    <w:rsid w:val="00900512"/>
    <w:rsid w:val="00900529"/>
    <w:rsid w:val="00900783"/>
    <w:rsid w:val="009009E4"/>
    <w:rsid w:val="00901B9E"/>
    <w:rsid w:val="00901F01"/>
    <w:rsid w:val="00902134"/>
    <w:rsid w:val="00902194"/>
    <w:rsid w:val="0090230C"/>
    <w:rsid w:val="00902F87"/>
    <w:rsid w:val="0090347D"/>
    <w:rsid w:val="0090353B"/>
    <w:rsid w:val="00903A76"/>
    <w:rsid w:val="00904490"/>
    <w:rsid w:val="009044FD"/>
    <w:rsid w:val="009046CB"/>
    <w:rsid w:val="00904928"/>
    <w:rsid w:val="0090536D"/>
    <w:rsid w:val="0090570F"/>
    <w:rsid w:val="00905CCD"/>
    <w:rsid w:val="00906DAF"/>
    <w:rsid w:val="0090743D"/>
    <w:rsid w:val="00907BC7"/>
    <w:rsid w:val="00907FD4"/>
    <w:rsid w:val="0091028C"/>
    <w:rsid w:val="00910315"/>
    <w:rsid w:val="00910A71"/>
    <w:rsid w:val="00910B47"/>
    <w:rsid w:val="00911348"/>
    <w:rsid w:val="009113DD"/>
    <w:rsid w:val="009118BC"/>
    <w:rsid w:val="00911E87"/>
    <w:rsid w:val="00912B84"/>
    <w:rsid w:val="009132F1"/>
    <w:rsid w:val="0091364E"/>
    <w:rsid w:val="009137FB"/>
    <w:rsid w:val="00913B51"/>
    <w:rsid w:val="0091466C"/>
    <w:rsid w:val="00915714"/>
    <w:rsid w:val="0091694F"/>
    <w:rsid w:val="0091697B"/>
    <w:rsid w:val="00916E08"/>
    <w:rsid w:val="0091770C"/>
    <w:rsid w:val="00917902"/>
    <w:rsid w:val="009202F6"/>
    <w:rsid w:val="00920520"/>
    <w:rsid w:val="00920525"/>
    <w:rsid w:val="00920642"/>
    <w:rsid w:val="00920728"/>
    <w:rsid w:val="00920B76"/>
    <w:rsid w:val="009212DE"/>
    <w:rsid w:val="009214E4"/>
    <w:rsid w:val="0092151C"/>
    <w:rsid w:val="009215A4"/>
    <w:rsid w:val="00921D3E"/>
    <w:rsid w:val="0092231D"/>
    <w:rsid w:val="009226D8"/>
    <w:rsid w:val="00922AA0"/>
    <w:rsid w:val="0092322B"/>
    <w:rsid w:val="00923654"/>
    <w:rsid w:val="00923685"/>
    <w:rsid w:val="00923AEA"/>
    <w:rsid w:val="00923B8F"/>
    <w:rsid w:val="009243CA"/>
    <w:rsid w:val="009246B6"/>
    <w:rsid w:val="00924872"/>
    <w:rsid w:val="009248D3"/>
    <w:rsid w:val="0092551C"/>
    <w:rsid w:val="00925628"/>
    <w:rsid w:val="00925799"/>
    <w:rsid w:val="00925F72"/>
    <w:rsid w:val="0092610B"/>
    <w:rsid w:val="00926ED5"/>
    <w:rsid w:val="0092778C"/>
    <w:rsid w:val="00927EF7"/>
    <w:rsid w:val="00930412"/>
    <w:rsid w:val="009310B0"/>
    <w:rsid w:val="00931917"/>
    <w:rsid w:val="0093198F"/>
    <w:rsid w:val="00931A87"/>
    <w:rsid w:val="00932831"/>
    <w:rsid w:val="00932975"/>
    <w:rsid w:val="00933AFB"/>
    <w:rsid w:val="00933DC3"/>
    <w:rsid w:val="00933E0F"/>
    <w:rsid w:val="0093413E"/>
    <w:rsid w:val="0093475A"/>
    <w:rsid w:val="00934C86"/>
    <w:rsid w:val="00934D61"/>
    <w:rsid w:val="009359A5"/>
    <w:rsid w:val="00935FC3"/>
    <w:rsid w:val="0093631D"/>
    <w:rsid w:val="0093657C"/>
    <w:rsid w:val="00936A32"/>
    <w:rsid w:val="00936A77"/>
    <w:rsid w:val="00937010"/>
    <w:rsid w:val="00937178"/>
    <w:rsid w:val="00937364"/>
    <w:rsid w:val="00937D87"/>
    <w:rsid w:val="0094025E"/>
    <w:rsid w:val="009404A6"/>
    <w:rsid w:val="009407F2"/>
    <w:rsid w:val="00940B9E"/>
    <w:rsid w:val="00940DCE"/>
    <w:rsid w:val="00941192"/>
    <w:rsid w:val="00941BC2"/>
    <w:rsid w:val="00941C11"/>
    <w:rsid w:val="00942148"/>
    <w:rsid w:val="009421F4"/>
    <w:rsid w:val="0094248D"/>
    <w:rsid w:val="009424C1"/>
    <w:rsid w:val="00942574"/>
    <w:rsid w:val="009429F5"/>
    <w:rsid w:val="00942ADB"/>
    <w:rsid w:val="00942BC7"/>
    <w:rsid w:val="00942D91"/>
    <w:rsid w:val="00943DD6"/>
    <w:rsid w:val="00943EF5"/>
    <w:rsid w:val="009440DB"/>
    <w:rsid w:val="00944319"/>
    <w:rsid w:val="009445DC"/>
    <w:rsid w:val="00944990"/>
    <w:rsid w:val="00944B49"/>
    <w:rsid w:val="00944F96"/>
    <w:rsid w:val="0094594E"/>
    <w:rsid w:val="0094604B"/>
    <w:rsid w:val="009463B6"/>
    <w:rsid w:val="0094642C"/>
    <w:rsid w:val="009468DE"/>
    <w:rsid w:val="00946CE4"/>
    <w:rsid w:val="00946FAD"/>
    <w:rsid w:val="00947106"/>
    <w:rsid w:val="0094744C"/>
    <w:rsid w:val="00947FEF"/>
    <w:rsid w:val="00950584"/>
    <w:rsid w:val="0095078B"/>
    <w:rsid w:val="00950942"/>
    <w:rsid w:val="00950F15"/>
    <w:rsid w:val="009511F2"/>
    <w:rsid w:val="0095173D"/>
    <w:rsid w:val="00951808"/>
    <w:rsid w:val="00952358"/>
    <w:rsid w:val="00952631"/>
    <w:rsid w:val="00952747"/>
    <w:rsid w:val="00953412"/>
    <w:rsid w:val="009535FD"/>
    <w:rsid w:val="00954AA7"/>
    <w:rsid w:val="00954AB3"/>
    <w:rsid w:val="009551C5"/>
    <w:rsid w:val="00955225"/>
    <w:rsid w:val="00955CB2"/>
    <w:rsid w:val="00955DF9"/>
    <w:rsid w:val="0095628D"/>
    <w:rsid w:val="009568C8"/>
    <w:rsid w:val="00956947"/>
    <w:rsid w:val="00956DFD"/>
    <w:rsid w:val="009570B0"/>
    <w:rsid w:val="009571CF"/>
    <w:rsid w:val="0095781C"/>
    <w:rsid w:val="00957DD2"/>
    <w:rsid w:val="009605EE"/>
    <w:rsid w:val="00960947"/>
    <w:rsid w:val="00960CA6"/>
    <w:rsid w:val="00960FFB"/>
    <w:rsid w:val="00961216"/>
    <w:rsid w:val="00961275"/>
    <w:rsid w:val="009612B4"/>
    <w:rsid w:val="00962008"/>
    <w:rsid w:val="0096245D"/>
    <w:rsid w:val="00962468"/>
    <w:rsid w:val="009626F1"/>
    <w:rsid w:val="0096271B"/>
    <w:rsid w:val="00962DD3"/>
    <w:rsid w:val="009637FA"/>
    <w:rsid w:val="0096399D"/>
    <w:rsid w:val="00963A55"/>
    <w:rsid w:val="00963C12"/>
    <w:rsid w:val="00963FCE"/>
    <w:rsid w:val="0096442A"/>
    <w:rsid w:val="00964620"/>
    <w:rsid w:val="009647EE"/>
    <w:rsid w:val="00964E52"/>
    <w:rsid w:val="00964FC8"/>
    <w:rsid w:val="00965565"/>
    <w:rsid w:val="009656C2"/>
    <w:rsid w:val="00965D17"/>
    <w:rsid w:val="00965D33"/>
    <w:rsid w:val="00965FDA"/>
    <w:rsid w:val="00966159"/>
    <w:rsid w:val="009661B9"/>
    <w:rsid w:val="009665BE"/>
    <w:rsid w:val="00967BA4"/>
    <w:rsid w:val="00970BE7"/>
    <w:rsid w:val="009711F5"/>
    <w:rsid w:val="00971505"/>
    <w:rsid w:val="00972289"/>
    <w:rsid w:val="00972F47"/>
    <w:rsid w:val="00973340"/>
    <w:rsid w:val="00973C73"/>
    <w:rsid w:val="00973D27"/>
    <w:rsid w:val="009740FA"/>
    <w:rsid w:val="00974987"/>
    <w:rsid w:val="00975570"/>
    <w:rsid w:val="00975666"/>
    <w:rsid w:val="00976723"/>
    <w:rsid w:val="009768CA"/>
    <w:rsid w:val="0097767D"/>
    <w:rsid w:val="0097788E"/>
    <w:rsid w:val="0097792E"/>
    <w:rsid w:val="009779A4"/>
    <w:rsid w:val="00977C29"/>
    <w:rsid w:val="009800A6"/>
    <w:rsid w:val="009808C1"/>
    <w:rsid w:val="00980D9D"/>
    <w:rsid w:val="00981313"/>
    <w:rsid w:val="0098198B"/>
    <w:rsid w:val="00981C55"/>
    <w:rsid w:val="00981C8B"/>
    <w:rsid w:val="00981DA1"/>
    <w:rsid w:val="009828BE"/>
    <w:rsid w:val="00982CFC"/>
    <w:rsid w:val="00982E6A"/>
    <w:rsid w:val="009830AF"/>
    <w:rsid w:val="00983334"/>
    <w:rsid w:val="009834B1"/>
    <w:rsid w:val="00984279"/>
    <w:rsid w:val="0098454C"/>
    <w:rsid w:val="00984756"/>
    <w:rsid w:val="00985754"/>
    <w:rsid w:val="009859B5"/>
    <w:rsid w:val="00986295"/>
    <w:rsid w:val="0098647B"/>
    <w:rsid w:val="009868CD"/>
    <w:rsid w:val="00986B20"/>
    <w:rsid w:val="009871B8"/>
    <w:rsid w:val="009876AD"/>
    <w:rsid w:val="00987BF5"/>
    <w:rsid w:val="00987C53"/>
    <w:rsid w:val="00987E64"/>
    <w:rsid w:val="00990328"/>
    <w:rsid w:val="0099080E"/>
    <w:rsid w:val="009911CA"/>
    <w:rsid w:val="0099200B"/>
    <w:rsid w:val="00992609"/>
    <w:rsid w:val="00993926"/>
    <w:rsid w:val="00993A6B"/>
    <w:rsid w:val="00993AD0"/>
    <w:rsid w:val="00993F62"/>
    <w:rsid w:val="00994A2F"/>
    <w:rsid w:val="00994FF0"/>
    <w:rsid w:val="009953E2"/>
    <w:rsid w:val="009954EC"/>
    <w:rsid w:val="0099588B"/>
    <w:rsid w:val="009959DB"/>
    <w:rsid w:val="00995B3E"/>
    <w:rsid w:val="00995D0B"/>
    <w:rsid w:val="00995D86"/>
    <w:rsid w:val="00995EBF"/>
    <w:rsid w:val="00995F6E"/>
    <w:rsid w:val="00996F15"/>
    <w:rsid w:val="009971E9"/>
    <w:rsid w:val="00997BEA"/>
    <w:rsid w:val="009A005A"/>
    <w:rsid w:val="009A06D1"/>
    <w:rsid w:val="009A098C"/>
    <w:rsid w:val="009A0FDE"/>
    <w:rsid w:val="009A1043"/>
    <w:rsid w:val="009A1209"/>
    <w:rsid w:val="009A14B3"/>
    <w:rsid w:val="009A21C6"/>
    <w:rsid w:val="009A2A7E"/>
    <w:rsid w:val="009A2D45"/>
    <w:rsid w:val="009A40F9"/>
    <w:rsid w:val="009A413C"/>
    <w:rsid w:val="009A4F78"/>
    <w:rsid w:val="009A592B"/>
    <w:rsid w:val="009A5ADE"/>
    <w:rsid w:val="009A5FAD"/>
    <w:rsid w:val="009A647E"/>
    <w:rsid w:val="009A68F6"/>
    <w:rsid w:val="009A690A"/>
    <w:rsid w:val="009A7618"/>
    <w:rsid w:val="009A789A"/>
    <w:rsid w:val="009A7C6F"/>
    <w:rsid w:val="009B036F"/>
    <w:rsid w:val="009B1C60"/>
    <w:rsid w:val="009B1FC2"/>
    <w:rsid w:val="009B257C"/>
    <w:rsid w:val="009B2FF9"/>
    <w:rsid w:val="009B323F"/>
    <w:rsid w:val="009B39B9"/>
    <w:rsid w:val="009B3D4B"/>
    <w:rsid w:val="009B3EFF"/>
    <w:rsid w:val="009B4144"/>
    <w:rsid w:val="009B4862"/>
    <w:rsid w:val="009B5203"/>
    <w:rsid w:val="009B583D"/>
    <w:rsid w:val="009B58A3"/>
    <w:rsid w:val="009B6646"/>
    <w:rsid w:val="009B6968"/>
    <w:rsid w:val="009B72F9"/>
    <w:rsid w:val="009B73E7"/>
    <w:rsid w:val="009B7C87"/>
    <w:rsid w:val="009C05CC"/>
    <w:rsid w:val="009C091F"/>
    <w:rsid w:val="009C097D"/>
    <w:rsid w:val="009C0A27"/>
    <w:rsid w:val="009C1DD3"/>
    <w:rsid w:val="009C2260"/>
    <w:rsid w:val="009C26D5"/>
    <w:rsid w:val="009C2BFA"/>
    <w:rsid w:val="009C2C9C"/>
    <w:rsid w:val="009C347A"/>
    <w:rsid w:val="009C35DB"/>
    <w:rsid w:val="009C4693"/>
    <w:rsid w:val="009C4A98"/>
    <w:rsid w:val="009C5290"/>
    <w:rsid w:val="009C5433"/>
    <w:rsid w:val="009C5D63"/>
    <w:rsid w:val="009C62E3"/>
    <w:rsid w:val="009C6612"/>
    <w:rsid w:val="009C6A86"/>
    <w:rsid w:val="009C738F"/>
    <w:rsid w:val="009D055B"/>
    <w:rsid w:val="009D15F5"/>
    <w:rsid w:val="009D1951"/>
    <w:rsid w:val="009D1EAC"/>
    <w:rsid w:val="009D2F22"/>
    <w:rsid w:val="009D2FE0"/>
    <w:rsid w:val="009D3F11"/>
    <w:rsid w:val="009D4634"/>
    <w:rsid w:val="009D49FC"/>
    <w:rsid w:val="009D4B4B"/>
    <w:rsid w:val="009D4F57"/>
    <w:rsid w:val="009D5485"/>
    <w:rsid w:val="009D5BEE"/>
    <w:rsid w:val="009D5FF0"/>
    <w:rsid w:val="009D6634"/>
    <w:rsid w:val="009D6855"/>
    <w:rsid w:val="009D6923"/>
    <w:rsid w:val="009D6AB5"/>
    <w:rsid w:val="009D6E97"/>
    <w:rsid w:val="009D7315"/>
    <w:rsid w:val="009D7507"/>
    <w:rsid w:val="009D763E"/>
    <w:rsid w:val="009D7D60"/>
    <w:rsid w:val="009E02A4"/>
    <w:rsid w:val="009E0CA5"/>
    <w:rsid w:val="009E1D79"/>
    <w:rsid w:val="009E2091"/>
    <w:rsid w:val="009E327F"/>
    <w:rsid w:val="009E39D8"/>
    <w:rsid w:val="009E3AAF"/>
    <w:rsid w:val="009E3F13"/>
    <w:rsid w:val="009E3FE2"/>
    <w:rsid w:val="009E4743"/>
    <w:rsid w:val="009E4ECF"/>
    <w:rsid w:val="009E550C"/>
    <w:rsid w:val="009E5B35"/>
    <w:rsid w:val="009E6BF7"/>
    <w:rsid w:val="009E6C37"/>
    <w:rsid w:val="009E76BE"/>
    <w:rsid w:val="009E7B26"/>
    <w:rsid w:val="009F042A"/>
    <w:rsid w:val="009F09E4"/>
    <w:rsid w:val="009F155C"/>
    <w:rsid w:val="009F17BB"/>
    <w:rsid w:val="009F1B11"/>
    <w:rsid w:val="009F2089"/>
    <w:rsid w:val="009F229F"/>
    <w:rsid w:val="009F274F"/>
    <w:rsid w:val="009F2955"/>
    <w:rsid w:val="009F2A53"/>
    <w:rsid w:val="009F2D7B"/>
    <w:rsid w:val="009F3330"/>
    <w:rsid w:val="009F3577"/>
    <w:rsid w:val="009F35A3"/>
    <w:rsid w:val="009F3885"/>
    <w:rsid w:val="009F3B61"/>
    <w:rsid w:val="009F4744"/>
    <w:rsid w:val="009F47DC"/>
    <w:rsid w:val="009F521E"/>
    <w:rsid w:val="009F5539"/>
    <w:rsid w:val="009F5783"/>
    <w:rsid w:val="009F589C"/>
    <w:rsid w:val="009F5A68"/>
    <w:rsid w:val="009F65FB"/>
    <w:rsid w:val="009F68DE"/>
    <w:rsid w:val="009F6A78"/>
    <w:rsid w:val="009F71AA"/>
    <w:rsid w:val="009F77EC"/>
    <w:rsid w:val="009F78E2"/>
    <w:rsid w:val="009F7C73"/>
    <w:rsid w:val="009F7C7F"/>
    <w:rsid w:val="009F7CC8"/>
    <w:rsid w:val="009F7EB5"/>
    <w:rsid w:val="00A000C7"/>
    <w:rsid w:val="00A00366"/>
    <w:rsid w:val="00A003C6"/>
    <w:rsid w:val="00A00825"/>
    <w:rsid w:val="00A00C25"/>
    <w:rsid w:val="00A00D69"/>
    <w:rsid w:val="00A00F53"/>
    <w:rsid w:val="00A01997"/>
    <w:rsid w:val="00A03319"/>
    <w:rsid w:val="00A0513C"/>
    <w:rsid w:val="00A056EB"/>
    <w:rsid w:val="00A05BBC"/>
    <w:rsid w:val="00A061D2"/>
    <w:rsid w:val="00A064B9"/>
    <w:rsid w:val="00A06928"/>
    <w:rsid w:val="00A06ECD"/>
    <w:rsid w:val="00A06EF6"/>
    <w:rsid w:val="00A0736A"/>
    <w:rsid w:val="00A077DF"/>
    <w:rsid w:val="00A10469"/>
    <w:rsid w:val="00A1103B"/>
    <w:rsid w:val="00A1137D"/>
    <w:rsid w:val="00A11830"/>
    <w:rsid w:val="00A12004"/>
    <w:rsid w:val="00A120A2"/>
    <w:rsid w:val="00A12280"/>
    <w:rsid w:val="00A12349"/>
    <w:rsid w:val="00A12CD9"/>
    <w:rsid w:val="00A1307F"/>
    <w:rsid w:val="00A130BB"/>
    <w:rsid w:val="00A1368C"/>
    <w:rsid w:val="00A13A56"/>
    <w:rsid w:val="00A13D86"/>
    <w:rsid w:val="00A150D2"/>
    <w:rsid w:val="00A15D90"/>
    <w:rsid w:val="00A15E73"/>
    <w:rsid w:val="00A160BE"/>
    <w:rsid w:val="00A16681"/>
    <w:rsid w:val="00A1699C"/>
    <w:rsid w:val="00A16C92"/>
    <w:rsid w:val="00A17095"/>
    <w:rsid w:val="00A218A3"/>
    <w:rsid w:val="00A22281"/>
    <w:rsid w:val="00A22531"/>
    <w:rsid w:val="00A228FC"/>
    <w:rsid w:val="00A22968"/>
    <w:rsid w:val="00A22C37"/>
    <w:rsid w:val="00A230D4"/>
    <w:rsid w:val="00A23154"/>
    <w:rsid w:val="00A233B9"/>
    <w:rsid w:val="00A23967"/>
    <w:rsid w:val="00A23C32"/>
    <w:rsid w:val="00A23D11"/>
    <w:rsid w:val="00A23E5B"/>
    <w:rsid w:val="00A23FFB"/>
    <w:rsid w:val="00A24CE2"/>
    <w:rsid w:val="00A251E2"/>
    <w:rsid w:val="00A25A55"/>
    <w:rsid w:val="00A263C1"/>
    <w:rsid w:val="00A26433"/>
    <w:rsid w:val="00A2686D"/>
    <w:rsid w:val="00A26D9F"/>
    <w:rsid w:val="00A26E61"/>
    <w:rsid w:val="00A26FAE"/>
    <w:rsid w:val="00A271E9"/>
    <w:rsid w:val="00A27832"/>
    <w:rsid w:val="00A27A18"/>
    <w:rsid w:val="00A27CB8"/>
    <w:rsid w:val="00A27F33"/>
    <w:rsid w:val="00A304F0"/>
    <w:rsid w:val="00A30CF9"/>
    <w:rsid w:val="00A31293"/>
    <w:rsid w:val="00A3178C"/>
    <w:rsid w:val="00A32500"/>
    <w:rsid w:val="00A32E7F"/>
    <w:rsid w:val="00A3300B"/>
    <w:rsid w:val="00A3386A"/>
    <w:rsid w:val="00A345C8"/>
    <w:rsid w:val="00A353B6"/>
    <w:rsid w:val="00A3542A"/>
    <w:rsid w:val="00A35FC5"/>
    <w:rsid w:val="00A364D0"/>
    <w:rsid w:val="00A36CCC"/>
    <w:rsid w:val="00A370C7"/>
    <w:rsid w:val="00A374D3"/>
    <w:rsid w:val="00A3750B"/>
    <w:rsid w:val="00A4029D"/>
    <w:rsid w:val="00A40432"/>
    <w:rsid w:val="00A417A6"/>
    <w:rsid w:val="00A41EDD"/>
    <w:rsid w:val="00A42517"/>
    <w:rsid w:val="00A42AAF"/>
    <w:rsid w:val="00A42B99"/>
    <w:rsid w:val="00A433B8"/>
    <w:rsid w:val="00A4344A"/>
    <w:rsid w:val="00A4367C"/>
    <w:rsid w:val="00A436C5"/>
    <w:rsid w:val="00A43821"/>
    <w:rsid w:val="00A43AD8"/>
    <w:rsid w:val="00A43DA8"/>
    <w:rsid w:val="00A442DF"/>
    <w:rsid w:val="00A44BC2"/>
    <w:rsid w:val="00A45FE0"/>
    <w:rsid w:val="00A461DC"/>
    <w:rsid w:val="00A462CB"/>
    <w:rsid w:val="00A46354"/>
    <w:rsid w:val="00A466C2"/>
    <w:rsid w:val="00A469F0"/>
    <w:rsid w:val="00A46BD5"/>
    <w:rsid w:val="00A470BE"/>
    <w:rsid w:val="00A4775E"/>
    <w:rsid w:val="00A47E70"/>
    <w:rsid w:val="00A50154"/>
    <w:rsid w:val="00A50397"/>
    <w:rsid w:val="00A5047F"/>
    <w:rsid w:val="00A506E3"/>
    <w:rsid w:val="00A5110A"/>
    <w:rsid w:val="00A511E3"/>
    <w:rsid w:val="00A51EBD"/>
    <w:rsid w:val="00A51F1F"/>
    <w:rsid w:val="00A51FA4"/>
    <w:rsid w:val="00A52583"/>
    <w:rsid w:val="00A53044"/>
    <w:rsid w:val="00A5329A"/>
    <w:rsid w:val="00A533BD"/>
    <w:rsid w:val="00A53999"/>
    <w:rsid w:val="00A544ED"/>
    <w:rsid w:val="00A5469D"/>
    <w:rsid w:val="00A547C0"/>
    <w:rsid w:val="00A54D8A"/>
    <w:rsid w:val="00A54E2D"/>
    <w:rsid w:val="00A5530D"/>
    <w:rsid w:val="00A55D76"/>
    <w:rsid w:val="00A5664D"/>
    <w:rsid w:val="00A56A96"/>
    <w:rsid w:val="00A570CB"/>
    <w:rsid w:val="00A576F2"/>
    <w:rsid w:val="00A5778D"/>
    <w:rsid w:val="00A57B38"/>
    <w:rsid w:val="00A60288"/>
    <w:rsid w:val="00A60561"/>
    <w:rsid w:val="00A60F71"/>
    <w:rsid w:val="00A6235F"/>
    <w:rsid w:val="00A628D3"/>
    <w:rsid w:val="00A629A9"/>
    <w:rsid w:val="00A62A6A"/>
    <w:rsid w:val="00A63526"/>
    <w:rsid w:val="00A63A39"/>
    <w:rsid w:val="00A63BB7"/>
    <w:rsid w:val="00A63BE8"/>
    <w:rsid w:val="00A63E83"/>
    <w:rsid w:val="00A63F55"/>
    <w:rsid w:val="00A649E2"/>
    <w:rsid w:val="00A64A5A"/>
    <w:rsid w:val="00A64D4E"/>
    <w:rsid w:val="00A653C4"/>
    <w:rsid w:val="00A65681"/>
    <w:rsid w:val="00A6608B"/>
    <w:rsid w:val="00A66CF0"/>
    <w:rsid w:val="00A66E67"/>
    <w:rsid w:val="00A701F0"/>
    <w:rsid w:val="00A70469"/>
    <w:rsid w:val="00A706FF"/>
    <w:rsid w:val="00A70954"/>
    <w:rsid w:val="00A71560"/>
    <w:rsid w:val="00A71708"/>
    <w:rsid w:val="00A721BE"/>
    <w:rsid w:val="00A7252D"/>
    <w:rsid w:val="00A729CE"/>
    <w:rsid w:val="00A72EB6"/>
    <w:rsid w:val="00A72F68"/>
    <w:rsid w:val="00A7301B"/>
    <w:rsid w:val="00A73048"/>
    <w:rsid w:val="00A73C03"/>
    <w:rsid w:val="00A74C95"/>
    <w:rsid w:val="00A7581A"/>
    <w:rsid w:val="00A75B27"/>
    <w:rsid w:val="00A75C55"/>
    <w:rsid w:val="00A762F0"/>
    <w:rsid w:val="00A76783"/>
    <w:rsid w:val="00A76834"/>
    <w:rsid w:val="00A76922"/>
    <w:rsid w:val="00A76AC9"/>
    <w:rsid w:val="00A7700D"/>
    <w:rsid w:val="00A774E0"/>
    <w:rsid w:val="00A77AFF"/>
    <w:rsid w:val="00A8039A"/>
    <w:rsid w:val="00A80460"/>
    <w:rsid w:val="00A80990"/>
    <w:rsid w:val="00A80A5D"/>
    <w:rsid w:val="00A80A9A"/>
    <w:rsid w:val="00A819C4"/>
    <w:rsid w:val="00A81D88"/>
    <w:rsid w:val="00A82088"/>
    <w:rsid w:val="00A82211"/>
    <w:rsid w:val="00A82B13"/>
    <w:rsid w:val="00A836D9"/>
    <w:rsid w:val="00A83CF9"/>
    <w:rsid w:val="00A83EE4"/>
    <w:rsid w:val="00A8441A"/>
    <w:rsid w:val="00A8568A"/>
    <w:rsid w:val="00A85A84"/>
    <w:rsid w:val="00A85CBC"/>
    <w:rsid w:val="00A85DAB"/>
    <w:rsid w:val="00A85F22"/>
    <w:rsid w:val="00A85F25"/>
    <w:rsid w:val="00A868DD"/>
    <w:rsid w:val="00A86F6F"/>
    <w:rsid w:val="00A87198"/>
    <w:rsid w:val="00A87482"/>
    <w:rsid w:val="00A87BFB"/>
    <w:rsid w:val="00A907D8"/>
    <w:rsid w:val="00A91404"/>
    <w:rsid w:val="00A91F17"/>
    <w:rsid w:val="00A92007"/>
    <w:rsid w:val="00A9215F"/>
    <w:rsid w:val="00A92FA8"/>
    <w:rsid w:val="00A93AF1"/>
    <w:rsid w:val="00A93D61"/>
    <w:rsid w:val="00A95183"/>
    <w:rsid w:val="00A951B8"/>
    <w:rsid w:val="00A95ABD"/>
    <w:rsid w:val="00A95D03"/>
    <w:rsid w:val="00A96348"/>
    <w:rsid w:val="00A976C7"/>
    <w:rsid w:val="00A9792B"/>
    <w:rsid w:val="00A97C0E"/>
    <w:rsid w:val="00A97E57"/>
    <w:rsid w:val="00AA0664"/>
    <w:rsid w:val="00AA1014"/>
    <w:rsid w:val="00AA1A73"/>
    <w:rsid w:val="00AA1ED6"/>
    <w:rsid w:val="00AA2258"/>
    <w:rsid w:val="00AA2313"/>
    <w:rsid w:val="00AA2B37"/>
    <w:rsid w:val="00AA2B69"/>
    <w:rsid w:val="00AA2BB0"/>
    <w:rsid w:val="00AA2DFE"/>
    <w:rsid w:val="00AA3291"/>
    <w:rsid w:val="00AA3D0C"/>
    <w:rsid w:val="00AA3EE4"/>
    <w:rsid w:val="00AA4A05"/>
    <w:rsid w:val="00AA522F"/>
    <w:rsid w:val="00AA53AD"/>
    <w:rsid w:val="00AA5FB8"/>
    <w:rsid w:val="00AA60AE"/>
    <w:rsid w:val="00AA6F66"/>
    <w:rsid w:val="00AA77F0"/>
    <w:rsid w:val="00AA7C06"/>
    <w:rsid w:val="00AB10C5"/>
    <w:rsid w:val="00AB15A9"/>
    <w:rsid w:val="00AB1B95"/>
    <w:rsid w:val="00AB21F6"/>
    <w:rsid w:val="00AB268D"/>
    <w:rsid w:val="00AB2854"/>
    <w:rsid w:val="00AB2E13"/>
    <w:rsid w:val="00AB30E7"/>
    <w:rsid w:val="00AB31AC"/>
    <w:rsid w:val="00AB31D1"/>
    <w:rsid w:val="00AB3507"/>
    <w:rsid w:val="00AB3913"/>
    <w:rsid w:val="00AB3A69"/>
    <w:rsid w:val="00AB43AF"/>
    <w:rsid w:val="00AB48A0"/>
    <w:rsid w:val="00AB4DE6"/>
    <w:rsid w:val="00AB5095"/>
    <w:rsid w:val="00AB539A"/>
    <w:rsid w:val="00AB5546"/>
    <w:rsid w:val="00AB59DF"/>
    <w:rsid w:val="00AB5D16"/>
    <w:rsid w:val="00AB67EC"/>
    <w:rsid w:val="00AB6938"/>
    <w:rsid w:val="00AB6B75"/>
    <w:rsid w:val="00AB6C9A"/>
    <w:rsid w:val="00AB6FB8"/>
    <w:rsid w:val="00AB6FBB"/>
    <w:rsid w:val="00AB722D"/>
    <w:rsid w:val="00AB7386"/>
    <w:rsid w:val="00AB7426"/>
    <w:rsid w:val="00AB7D2A"/>
    <w:rsid w:val="00AB7E26"/>
    <w:rsid w:val="00AC01BC"/>
    <w:rsid w:val="00AC111C"/>
    <w:rsid w:val="00AC1279"/>
    <w:rsid w:val="00AC1507"/>
    <w:rsid w:val="00AC1B0F"/>
    <w:rsid w:val="00AC1E50"/>
    <w:rsid w:val="00AC1FFC"/>
    <w:rsid w:val="00AC2B8E"/>
    <w:rsid w:val="00AC2C7F"/>
    <w:rsid w:val="00AC3056"/>
    <w:rsid w:val="00AC34B5"/>
    <w:rsid w:val="00AC3878"/>
    <w:rsid w:val="00AC3B3E"/>
    <w:rsid w:val="00AC3BF0"/>
    <w:rsid w:val="00AC4395"/>
    <w:rsid w:val="00AC4C4A"/>
    <w:rsid w:val="00AC530D"/>
    <w:rsid w:val="00AC5525"/>
    <w:rsid w:val="00AC55D7"/>
    <w:rsid w:val="00AC5FC6"/>
    <w:rsid w:val="00AC6195"/>
    <w:rsid w:val="00AC6352"/>
    <w:rsid w:val="00AC6638"/>
    <w:rsid w:val="00AC6DE9"/>
    <w:rsid w:val="00AC71B2"/>
    <w:rsid w:val="00AC7318"/>
    <w:rsid w:val="00AD0A85"/>
    <w:rsid w:val="00AD105B"/>
    <w:rsid w:val="00AD1482"/>
    <w:rsid w:val="00AD204B"/>
    <w:rsid w:val="00AD2605"/>
    <w:rsid w:val="00AD28DC"/>
    <w:rsid w:val="00AD335C"/>
    <w:rsid w:val="00AD37EC"/>
    <w:rsid w:val="00AD3B67"/>
    <w:rsid w:val="00AD3CF7"/>
    <w:rsid w:val="00AD4004"/>
    <w:rsid w:val="00AD40AB"/>
    <w:rsid w:val="00AD44EF"/>
    <w:rsid w:val="00AD5774"/>
    <w:rsid w:val="00AD6F08"/>
    <w:rsid w:val="00AD73D5"/>
    <w:rsid w:val="00AD762A"/>
    <w:rsid w:val="00AE0A08"/>
    <w:rsid w:val="00AE0FE8"/>
    <w:rsid w:val="00AE1462"/>
    <w:rsid w:val="00AE1534"/>
    <w:rsid w:val="00AE1646"/>
    <w:rsid w:val="00AE1B36"/>
    <w:rsid w:val="00AE1E4B"/>
    <w:rsid w:val="00AE2164"/>
    <w:rsid w:val="00AE21EF"/>
    <w:rsid w:val="00AE28B3"/>
    <w:rsid w:val="00AE2929"/>
    <w:rsid w:val="00AE2F6C"/>
    <w:rsid w:val="00AE371F"/>
    <w:rsid w:val="00AE37CD"/>
    <w:rsid w:val="00AE3830"/>
    <w:rsid w:val="00AE3E10"/>
    <w:rsid w:val="00AE4469"/>
    <w:rsid w:val="00AE510F"/>
    <w:rsid w:val="00AE5444"/>
    <w:rsid w:val="00AE56BC"/>
    <w:rsid w:val="00AE6118"/>
    <w:rsid w:val="00AE6992"/>
    <w:rsid w:val="00AE79E8"/>
    <w:rsid w:val="00AE7E5A"/>
    <w:rsid w:val="00AE7E5B"/>
    <w:rsid w:val="00AF03D7"/>
    <w:rsid w:val="00AF0B87"/>
    <w:rsid w:val="00AF0BE6"/>
    <w:rsid w:val="00AF0C96"/>
    <w:rsid w:val="00AF0D1F"/>
    <w:rsid w:val="00AF1458"/>
    <w:rsid w:val="00AF183D"/>
    <w:rsid w:val="00AF1A08"/>
    <w:rsid w:val="00AF2EDB"/>
    <w:rsid w:val="00AF36CF"/>
    <w:rsid w:val="00AF3754"/>
    <w:rsid w:val="00AF3EE9"/>
    <w:rsid w:val="00AF4226"/>
    <w:rsid w:val="00AF4617"/>
    <w:rsid w:val="00AF4B9F"/>
    <w:rsid w:val="00AF4CBB"/>
    <w:rsid w:val="00AF4ED8"/>
    <w:rsid w:val="00AF56BC"/>
    <w:rsid w:val="00AF58EC"/>
    <w:rsid w:val="00AF5ADD"/>
    <w:rsid w:val="00AF6127"/>
    <w:rsid w:val="00AF64CD"/>
    <w:rsid w:val="00B0059F"/>
    <w:rsid w:val="00B007FB"/>
    <w:rsid w:val="00B00CF2"/>
    <w:rsid w:val="00B02A19"/>
    <w:rsid w:val="00B02AA9"/>
    <w:rsid w:val="00B02BAA"/>
    <w:rsid w:val="00B02CF8"/>
    <w:rsid w:val="00B03044"/>
    <w:rsid w:val="00B0347A"/>
    <w:rsid w:val="00B03797"/>
    <w:rsid w:val="00B0463B"/>
    <w:rsid w:val="00B04689"/>
    <w:rsid w:val="00B04AD2"/>
    <w:rsid w:val="00B05411"/>
    <w:rsid w:val="00B05864"/>
    <w:rsid w:val="00B05ACE"/>
    <w:rsid w:val="00B065AA"/>
    <w:rsid w:val="00B0680A"/>
    <w:rsid w:val="00B0754E"/>
    <w:rsid w:val="00B079C3"/>
    <w:rsid w:val="00B07CC2"/>
    <w:rsid w:val="00B07CE4"/>
    <w:rsid w:val="00B1047F"/>
    <w:rsid w:val="00B109DA"/>
    <w:rsid w:val="00B110CA"/>
    <w:rsid w:val="00B11A5D"/>
    <w:rsid w:val="00B120FC"/>
    <w:rsid w:val="00B124E9"/>
    <w:rsid w:val="00B12BBB"/>
    <w:rsid w:val="00B12BD4"/>
    <w:rsid w:val="00B135B0"/>
    <w:rsid w:val="00B13660"/>
    <w:rsid w:val="00B13681"/>
    <w:rsid w:val="00B136A1"/>
    <w:rsid w:val="00B13D1E"/>
    <w:rsid w:val="00B13D8E"/>
    <w:rsid w:val="00B141AA"/>
    <w:rsid w:val="00B144EC"/>
    <w:rsid w:val="00B14B8F"/>
    <w:rsid w:val="00B14D73"/>
    <w:rsid w:val="00B14E0D"/>
    <w:rsid w:val="00B14EA6"/>
    <w:rsid w:val="00B16BFA"/>
    <w:rsid w:val="00B1708A"/>
    <w:rsid w:val="00B170C5"/>
    <w:rsid w:val="00B17197"/>
    <w:rsid w:val="00B176F4"/>
    <w:rsid w:val="00B17B36"/>
    <w:rsid w:val="00B17DAD"/>
    <w:rsid w:val="00B17DED"/>
    <w:rsid w:val="00B20E6A"/>
    <w:rsid w:val="00B21044"/>
    <w:rsid w:val="00B21749"/>
    <w:rsid w:val="00B21A37"/>
    <w:rsid w:val="00B21DD5"/>
    <w:rsid w:val="00B2212B"/>
    <w:rsid w:val="00B22136"/>
    <w:rsid w:val="00B22A27"/>
    <w:rsid w:val="00B22EB2"/>
    <w:rsid w:val="00B22EBF"/>
    <w:rsid w:val="00B230A6"/>
    <w:rsid w:val="00B23285"/>
    <w:rsid w:val="00B23364"/>
    <w:rsid w:val="00B24455"/>
    <w:rsid w:val="00B24562"/>
    <w:rsid w:val="00B2477B"/>
    <w:rsid w:val="00B2478E"/>
    <w:rsid w:val="00B2479B"/>
    <w:rsid w:val="00B24A5F"/>
    <w:rsid w:val="00B250A4"/>
    <w:rsid w:val="00B258BB"/>
    <w:rsid w:val="00B25B10"/>
    <w:rsid w:val="00B25D1F"/>
    <w:rsid w:val="00B25D9D"/>
    <w:rsid w:val="00B25F8E"/>
    <w:rsid w:val="00B26206"/>
    <w:rsid w:val="00B2635A"/>
    <w:rsid w:val="00B269C4"/>
    <w:rsid w:val="00B27705"/>
    <w:rsid w:val="00B315A9"/>
    <w:rsid w:val="00B31B6D"/>
    <w:rsid w:val="00B31C59"/>
    <w:rsid w:val="00B3205E"/>
    <w:rsid w:val="00B320B4"/>
    <w:rsid w:val="00B32C08"/>
    <w:rsid w:val="00B3330A"/>
    <w:rsid w:val="00B333DB"/>
    <w:rsid w:val="00B33910"/>
    <w:rsid w:val="00B33A91"/>
    <w:rsid w:val="00B33FDE"/>
    <w:rsid w:val="00B34A43"/>
    <w:rsid w:val="00B34DF1"/>
    <w:rsid w:val="00B35224"/>
    <w:rsid w:val="00B35769"/>
    <w:rsid w:val="00B35E73"/>
    <w:rsid w:val="00B3658D"/>
    <w:rsid w:val="00B365EA"/>
    <w:rsid w:val="00B36916"/>
    <w:rsid w:val="00B3716B"/>
    <w:rsid w:val="00B3731E"/>
    <w:rsid w:val="00B37894"/>
    <w:rsid w:val="00B378EF"/>
    <w:rsid w:val="00B40078"/>
    <w:rsid w:val="00B405C0"/>
    <w:rsid w:val="00B40823"/>
    <w:rsid w:val="00B4098E"/>
    <w:rsid w:val="00B40F46"/>
    <w:rsid w:val="00B414C2"/>
    <w:rsid w:val="00B4158C"/>
    <w:rsid w:val="00B421ED"/>
    <w:rsid w:val="00B42585"/>
    <w:rsid w:val="00B4286E"/>
    <w:rsid w:val="00B428A5"/>
    <w:rsid w:val="00B43C70"/>
    <w:rsid w:val="00B445CA"/>
    <w:rsid w:val="00B44727"/>
    <w:rsid w:val="00B447DB"/>
    <w:rsid w:val="00B45C5C"/>
    <w:rsid w:val="00B46248"/>
    <w:rsid w:val="00B4627A"/>
    <w:rsid w:val="00B46CCB"/>
    <w:rsid w:val="00B46DA5"/>
    <w:rsid w:val="00B46F0B"/>
    <w:rsid w:val="00B47044"/>
    <w:rsid w:val="00B473C3"/>
    <w:rsid w:val="00B4757D"/>
    <w:rsid w:val="00B47F14"/>
    <w:rsid w:val="00B50282"/>
    <w:rsid w:val="00B503B9"/>
    <w:rsid w:val="00B5101B"/>
    <w:rsid w:val="00B510CF"/>
    <w:rsid w:val="00B51586"/>
    <w:rsid w:val="00B51646"/>
    <w:rsid w:val="00B52307"/>
    <w:rsid w:val="00B5276A"/>
    <w:rsid w:val="00B52A2C"/>
    <w:rsid w:val="00B53356"/>
    <w:rsid w:val="00B53492"/>
    <w:rsid w:val="00B534C7"/>
    <w:rsid w:val="00B5398E"/>
    <w:rsid w:val="00B53A64"/>
    <w:rsid w:val="00B53C3F"/>
    <w:rsid w:val="00B540C2"/>
    <w:rsid w:val="00B54105"/>
    <w:rsid w:val="00B5439F"/>
    <w:rsid w:val="00B54B67"/>
    <w:rsid w:val="00B5540F"/>
    <w:rsid w:val="00B55AD9"/>
    <w:rsid w:val="00B55B4C"/>
    <w:rsid w:val="00B56D40"/>
    <w:rsid w:val="00B56F59"/>
    <w:rsid w:val="00B56FF3"/>
    <w:rsid w:val="00B574F9"/>
    <w:rsid w:val="00B579BF"/>
    <w:rsid w:val="00B60548"/>
    <w:rsid w:val="00B605E4"/>
    <w:rsid w:val="00B614A1"/>
    <w:rsid w:val="00B614CF"/>
    <w:rsid w:val="00B615A3"/>
    <w:rsid w:val="00B61B4A"/>
    <w:rsid w:val="00B61DFC"/>
    <w:rsid w:val="00B622FF"/>
    <w:rsid w:val="00B628E9"/>
    <w:rsid w:val="00B63280"/>
    <w:rsid w:val="00B63A3A"/>
    <w:rsid w:val="00B63DFE"/>
    <w:rsid w:val="00B63E9A"/>
    <w:rsid w:val="00B64724"/>
    <w:rsid w:val="00B64C67"/>
    <w:rsid w:val="00B65034"/>
    <w:rsid w:val="00B65101"/>
    <w:rsid w:val="00B65321"/>
    <w:rsid w:val="00B66687"/>
    <w:rsid w:val="00B66A44"/>
    <w:rsid w:val="00B66B01"/>
    <w:rsid w:val="00B66CD3"/>
    <w:rsid w:val="00B675E4"/>
    <w:rsid w:val="00B67DA6"/>
    <w:rsid w:val="00B705A2"/>
    <w:rsid w:val="00B70746"/>
    <w:rsid w:val="00B707F3"/>
    <w:rsid w:val="00B70AC2"/>
    <w:rsid w:val="00B710B9"/>
    <w:rsid w:val="00B71727"/>
    <w:rsid w:val="00B71CA5"/>
    <w:rsid w:val="00B71F1C"/>
    <w:rsid w:val="00B72018"/>
    <w:rsid w:val="00B7205E"/>
    <w:rsid w:val="00B726BE"/>
    <w:rsid w:val="00B72852"/>
    <w:rsid w:val="00B72915"/>
    <w:rsid w:val="00B72A25"/>
    <w:rsid w:val="00B7377C"/>
    <w:rsid w:val="00B73D3C"/>
    <w:rsid w:val="00B746E1"/>
    <w:rsid w:val="00B74FB3"/>
    <w:rsid w:val="00B75A51"/>
    <w:rsid w:val="00B75BD5"/>
    <w:rsid w:val="00B75EA2"/>
    <w:rsid w:val="00B76388"/>
    <w:rsid w:val="00B766C1"/>
    <w:rsid w:val="00B767E6"/>
    <w:rsid w:val="00B76A99"/>
    <w:rsid w:val="00B76D30"/>
    <w:rsid w:val="00B7731F"/>
    <w:rsid w:val="00B775A9"/>
    <w:rsid w:val="00B77B7D"/>
    <w:rsid w:val="00B800ED"/>
    <w:rsid w:val="00B8041B"/>
    <w:rsid w:val="00B8091A"/>
    <w:rsid w:val="00B80DE5"/>
    <w:rsid w:val="00B80E56"/>
    <w:rsid w:val="00B8221E"/>
    <w:rsid w:val="00B82C82"/>
    <w:rsid w:val="00B82D03"/>
    <w:rsid w:val="00B832E0"/>
    <w:rsid w:val="00B83352"/>
    <w:rsid w:val="00B83FFC"/>
    <w:rsid w:val="00B840F3"/>
    <w:rsid w:val="00B85524"/>
    <w:rsid w:val="00B8571D"/>
    <w:rsid w:val="00B85798"/>
    <w:rsid w:val="00B8591A"/>
    <w:rsid w:val="00B85B50"/>
    <w:rsid w:val="00B86567"/>
    <w:rsid w:val="00B86A28"/>
    <w:rsid w:val="00B86B7E"/>
    <w:rsid w:val="00B86E83"/>
    <w:rsid w:val="00B87573"/>
    <w:rsid w:val="00B911E0"/>
    <w:rsid w:val="00B9170E"/>
    <w:rsid w:val="00B91D97"/>
    <w:rsid w:val="00B9204C"/>
    <w:rsid w:val="00B9263B"/>
    <w:rsid w:val="00B9336D"/>
    <w:rsid w:val="00B9337D"/>
    <w:rsid w:val="00B93F1F"/>
    <w:rsid w:val="00B940B4"/>
    <w:rsid w:val="00B940B5"/>
    <w:rsid w:val="00B94270"/>
    <w:rsid w:val="00B94938"/>
    <w:rsid w:val="00B95621"/>
    <w:rsid w:val="00B9563A"/>
    <w:rsid w:val="00B95A22"/>
    <w:rsid w:val="00B95CE9"/>
    <w:rsid w:val="00B95EE7"/>
    <w:rsid w:val="00B96668"/>
    <w:rsid w:val="00B96CF0"/>
    <w:rsid w:val="00B96DD9"/>
    <w:rsid w:val="00B96EE7"/>
    <w:rsid w:val="00B97054"/>
    <w:rsid w:val="00B9720B"/>
    <w:rsid w:val="00B97D15"/>
    <w:rsid w:val="00BA004B"/>
    <w:rsid w:val="00BA04B0"/>
    <w:rsid w:val="00BA0AF6"/>
    <w:rsid w:val="00BA0DDB"/>
    <w:rsid w:val="00BA276C"/>
    <w:rsid w:val="00BA2A6A"/>
    <w:rsid w:val="00BA32F2"/>
    <w:rsid w:val="00BA3B36"/>
    <w:rsid w:val="00BA3D62"/>
    <w:rsid w:val="00BA4982"/>
    <w:rsid w:val="00BA49CB"/>
    <w:rsid w:val="00BA4A6E"/>
    <w:rsid w:val="00BA4D2C"/>
    <w:rsid w:val="00BA52EC"/>
    <w:rsid w:val="00BA5ACF"/>
    <w:rsid w:val="00BA5C36"/>
    <w:rsid w:val="00BA61B7"/>
    <w:rsid w:val="00BA6345"/>
    <w:rsid w:val="00BA639F"/>
    <w:rsid w:val="00BA68A8"/>
    <w:rsid w:val="00BA696E"/>
    <w:rsid w:val="00BA6C6E"/>
    <w:rsid w:val="00BA6CCC"/>
    <w:rsid w:val="00BA7047"/>
    <w:rsid w:val="00BA75B2"/>
    <w:rsid w:val="00BB044A"/>
    <w:rsid w:val="00BB0812"/>
    <w:rsid w:val="00BB0E6F"/>
    <w:rsid w:val="00BB0FA2"/>
    <w:rsid w:val="00BB1247"/>
    <w:rsid w:val="00BB13D0"/>
    <w:rsid w:val="00BB1721"/>
    <w:rsid w:val="00BB1985"/>
    <w:rsid w:val="00BB1C48"/>
    <w:rsid w:val="00BB1DE5"/>
    <w:rsid w:val="00BB290A"/>
    <w:rsid w:val="00BB3078"/>
    <w:rsid w:val="00BB32CF"/>
    <w:rsid w:val="00BB39B3"/>
    <w:rsid w:val="00BB3E6A"/>
    <w:rsid w:val="00BB43EF"/>
    <w:rsid w:val="00BB488E"/>
    <w:rsid w:val="00BB4945"/>
    <w:rsid w:val="00BB4D84"/>
    <w:rsid w:val="00BB4E2E"/>
    <w:rsid w:val="00BB4F3B"/>
    <w:rsid w:val="00BB5197"/>
    <w:rsid w:val="00BB57DA"/>
    <w:rsid w:val="00BB5DFC"/>
    <w:rsid w:val="00BB5E6B"/>
    <w:rsid w:val="00BB631D"/>
    <w:rsid w:val="00BB65B0"/>
    <w:rsid w:val="00BB6C50"/>
    <w:rsid w:val="00BB750C"/>
    <w:rsid w:val="00BB773B"/>
    <w:rsid w:val="00BB7AF5"/>
    <w:rsid w:val="00BC0596"/>
    <w:rsid w:val="00BC0C89"/>
    <w:rsid w:val="00BC17B7"/>
    <w:rsid w:val="00BC1C78"/>
    <w:rsid w:val="00BC2177"/>
    <w:rsid w:val="00BC311B"/>
    <w:rsid w:val="00BC311D"/>
    <w:rsid w:val="00BC3878"/>
    <w:rsid w:val="00BC3AE8"/>
    <w:rsid w:val="00BC42D0"/>
    <w:rsid w:val="00BC433C"/>
    <w:rsid w:val="00BC46EF"/>
    <w:rsid w:val="00BC4D83"/>
    <w:rsid w:val="00BC523C"/>
    <w:rsid w:val="00BC524B"/>
    <w:rsid w:val="00BC62E8"/>
    <w:rsid w:val="00BC66C7"/>
    <w:rsid w:val="00BC6B08"/>
    <w:rsid w:val="00BC792E"/>
    <w:rsid w:val="00BD0A90"/>
    <w:rsid w:val="00BD106A"/>
    <w:rsid w:val="00BD15BA"/>
    <w:rsid w:val="00BD177A"/>
    <w:rsid w:val="00BD17EC"/>
    <w:rsid w:val="00BD187D"/>
    <w:rsid w:val="00BD1C54"/>
    <w:rsid w:val="00BD1EF3"/>
    <w:rsid w:val="00BD25C7"/>
    <w:rsid w:val="00BD279D"/>
    <w:rsid w:val="00BD2E73"/>
    <w:rsid w:val="00BD3584"/>
    <w:rsid w:val="00BD391D"/>
    <w:rsid w:val="00BD3DB5"/>
    <w:rsid w:val="00BD4181"/>
    <w:rsid w:val="00BD431B"/>
    <w:rsid w:val="00BD4393"/>
    <w:rsid w:val="00BD4987"/>
    <w:rsid w:val="00BD4E33"/>
    <w:rsid w:val="00BD5704"/>
    <w:rsid w:val="00BD59E4"/>
    <w:rsid w:val="00BD5B23"/>
    <w:rsid w:val="00BD6596"/>
    <w:rsid w:val="00BD6DD4"/>
    <w:rsid w:val="00BD6EE2"/>
    <w:rsid w:val="00BD72F0"/>
    <w:rsid w:val="00BD7E23"/>
    <w:rsid w:val="00BE0120"/>
    <w:rsid w:val="00BE01AA"/>
    <w:rsid w:val="00BE0242"/>
    <w:rsid w:val="00BE04A2"/>
    <w:rsid w:val="00BE0E5A"/>
    <w:rsid w:val="00BE0E64"/>
    <w:rsid w:val="00BE1D0D"/>
    <w:rsid w:val="00BE23A6"/>
    <w:rsid w:val="00BE318E"/>
    <w:rsid w:val="00BE3270"/>
    <w:rsid w:val="00BE33BF"/>
    <w:rsid w:val="00BE35E1"/>
    <w:rsid w:val="00BE37C8"/>
    <w:rsid w:val="00BE3A00"/>
    <w:rsid w:val="00BE3AD7"/>
    <w:rsid w:val="00BE3D9C"/>
    <w:rsid w:val="00BE43F0"/>
    <w:rsid w:val="00BE55C7"/>
    <w:rsid w:val="00BE5D60"/>
    <w:rsid w:val="00BE689D"/>
    <w:rsid w:val="00BE6A5F"/>
    <w:rsid w:val="00BE6C75"/>
    <w:rsid w:val="00BE6FA2"/>
    <w:rsid w:val="00BE734D"/>
    <w:rsid w:val="00BE7566"/>
    <w:rsid w:val="00BE7F45"/>
    <w:rsid w:val="00BF0104"/>
    <w:rsid w:val="00BF0598"/>
    <w:rsid w:val="00BF07E4"/>
    <w:rsid w:val="00BF08E7"/>
    <w:rsid w:val="00BF09A9"/>
    <w:rsid w:val="00BF0A79"/>
    <w:rsid w:val="00BF0D9C"/>
    <w:rsid w:val="00BF234B"/>
    <w:rsid w:val="00BF2400"/>
    <w:rsid w:val="00BF29EE"/>
    <w:rsid w:val="00BF372A"/>
    <w:rsid w:val="00BF4018"/>
    <w:rsid w:val="00BF40C0"/>
    <w:rsid w:val="00BF40E0"/>
    <w:rsid w:val="00BF4CAE"/>
    <w:rsid w:val="00BF54B3"/>
    <w:rsid w:val="00BF55B6"/>
    <w:rsid w:val="00BF58A4"/>
    <w:rsid w:val="00BF5A53"/>
    <w:rsid w:val="00BF6510"/>
    <w:rsid w:val="00BF6B17"/>
    <w:rsid w:val="00BF70B5"/>
    <w:rsid w:val="00BF758D"/>
    <w:rsid w:val="00BF7717"/>
    <w:rsid w:val="00BF7B0C"/>
    <w:rsid w:val="00C001AB"/>
    <w:rsid w:val="00C0045E"/>
    <w:rsid w:val="00C00ED6"/>
    <w:rsid w:val="00C0142E"/>
    <w:rsid w:val="00C01A1F"/>
    <w:rsid w:val="00C01BE4"/>
    <w:rsid w:val="00C01C26"/>
    <w:rsid w:val="00C022DA"/>
    <w:rsid w:val="00C026A0"/>
    <w:rsid w:val="00C02F8B"/>
    <w:rsid w:val="00C036C9"/>
    <w:rsid w:val="00C03798"/>
    <w:rsid w:val="00C03F7D"/>
    <w:rsid w:val="00C04789"/>
    <w:rsid w:val="00C04C1C"/>
    <w:rsid w:val="00C04DC4"/>
    <w:rsid w:val="00C04DFC"/>
    <w:rsid w:val="00C05354"/>
    <w:rsid w:val="00C05520"/>
    <w:rsid w:val="00C05BE7"/>
    <w:rsid w:val="00C06134"/>
    <w:rsid w:val="00C062BF"/>
    <w:rsid w:val="00C06AED"/>
    <w:rsid w:val="00C07169"/>
    <w:rsid w:val="00C07202"/>
    <w:rsid w:val="00C07354"/>
    <w:rsid w:val="00C0773E"/>
    <w:rsid w:val="00C1074E"/>
    <w:rsid w:val="00C10E33"/>
    <w:rsid w:val="00C10FC6"/>
    <w:rsid w:val="00C114B1"/>
    <w:rsid w:val="00C11AC3"/>
    <w:rsid w:val="00C11AF9"/>
    <w:rsid w:val="00C11DB8"/>
    <w:rsid w:val="00C11ED3"/>
    <w:rsid w:val="00C1211C"/>
    <w:rsid w:val="00C1263B"/>
    <w:rsid w:val="00C12669"/>
    <w:rsid w:val="00C13186"/>
    <w:rsid w:val="00C1323A"/>
    <w:rsid w:val="00C1326D"/>
    <w:rsid w:val="00C1465A"/>
    <w:rsid w:val="00C147F4"/>
    <w:rsid w:val="00C14802"/>
    <w:rsid w:val="00C14C9B"/>
    <w:rsid w:val="00C15691"/>
    <w:rsid w:val="00C1607D"/>
    <w:rsid w:val="00C160F7"/>
    <w:rsid w:val="00C162BE"/>
    <w:rsid w:val="00C162D8"/>
    <w:rsid w:val="00C1632D"/>
    <w:rsid w:val="00C176B4"/>
    <w:rsid w:val="00C200DF"/>
    <w:rsid w:val="00C205EB"/>
    <w:rsid w:val="00C20AD7"/>
    <w:rsid w:val="00C20C1E"/>
    <w:rsid w:val="00C21080"/>
    <w:rsid w:val="00C21400"/>
    <w:rsid w:val="00C21653"/>
    <w:rsid w:val="00C21C0D"/>
    <w:rsid w:val="00C2296F"/>
    <w:rsid w:val="00C22C20"/>
    <w:rsid w:val="00C24036"/>
    <w:rsid w:val="00C2410C"/>
    <w:rsid w:val="00C2468B"/>
    <w:rsid w:val="00C24DF8"/>
    <w:rsid w:val="00C24F8F"/>
    <w:rsid w:val="00C253EB"/>
    <w:rsid w:val="00C25E34"/>
    <w:rsid w:val="00C25F20"/>
    <w:rsid w:val="00C2679C"/>
    <w:rsid w:val="00C26B83"/>
    <w:rsid w:val="00C27050"/>
    <w:rsid w:val="00C27081"/>
    <w:rsid w:val="00C300CD"/>
    <w:rsid w:val="00C3096A"/>
    <w:rsid w:val="00C30F67"/>
    <w:rsid w:val="00C3120F"/>
    <w:rsid w:val="00C31AB9"/>
    <w:rsid w:val="00C31B4F"/>
    <w:rsid w:val="00C3287A"/>
    <w:rsid w:val="00C330EE"/>
    <w:rsid w:val="00C33209"/>
    <w:rsid w:val="00C33588"/>
    <w:rsid w:val="00C33589"/>
    <w:rsid w:val="00C33B80"/>
    <w:rsid w:val="00C33D49"/>
    <w:rsid w:val="00C34787"/>
    <w:rsid w:val="00C34D62"/>
    <w:rsid w:val="00C351B4"/>
    <w:rsid w:val="00C353E4"/>
    <w:rsid w:val="00C35641"/>
    <w:rsid w:val="00C363CA"/>
    <w:rsid w:val="00C365BD"/>
    <w:rsid w:val="00C36A05"/>
    <w:rsid w:val="00C37195"/>
    <w:rsid w:val="00C37474"/>
    <w:rsid w:val="00C37D15"/>
    <w:rsid w:val="00C41297"/>
    <w:rsid w:val="00C41598"/>
    <w:rsid w:val="00C422C6"/>
    <w:rsid w:val="00C4285C"/>
    <w:rsid w:val="00C428E0"/>
    <w:rsid w:val="00C42DBE"/>
    <w:rsid w:val="00C44434"/>
    <w:rsid w:val="00C44551"/>
    <w:rsid w:val="00C4473D"/>
    <w:rsid w:val="00C44A1F"/>
    <w:rsid w:val="00C44A57"/>
    <w:rsid w:val="00C4538F"/>
    <w:rsid w:val="00C45D1E"/>
    <w:rsid w:val="00C45F4F"/>
    <w:rsid w:val="00C460B7"/>
    <w:rsid w:val="00C46880"/>
    <w:rsid w:val="00C47300"/>
    <w:rsid w:val="00C50E23"/>
    <w:rsid w:val="00C5202E"/>
    <w:rsid w:val="00C5321E"/>
    <w:rsid w:val="00C53851"/>
    <w:rsid w:val="00C53F44"/>
    <w:rsid w:val="00C547E6"/>
    <w:rsid w:val="00C55057"/>
    <w:rsid w:val="00C555BE"/>
    <w:rsid w:val="00C558C5"/>
    <w:rsid w:val="00C55A51"/>
    <w:rsid w:val="00C561E2"/>
    <w:rsid w:val="00C564AF"/>
    <w:rsid w:val="00C56A1F"/>
    <w:rsid w:val="00C56D32"/>
    <w:rsid w:val="00C56D66"/>
    <w:rsid w:val="00C57C0A"/>
    <w:rsid w:val="00C57F55"/>
    <w:rsid w:val="00C60248"/>
    <w:rsid w:val="00C608D4"/>
    <w:rsid w:val="00C6223D"/>
    <w:rsid w:val="00C6226B"/>
    <w:rsid w:val="00C62969"/>
    <w:rsid w:val="00C62EEC"/>
    <w:rsid w:val="00C62F80"/>
    <w:rsid w:val="00C631BC"/>
    <w:rsid w:val="00C6339D"/>
    <w:rsid w:val="00C637A7"/>
    <w:rsid w:val="00C6386C"/>
    <w:rsid w:val="00C639C1"/>
    <w:rsid w:val="00C63BE7"/>
    <w:rsid w:val="00C63CD0"/>
    <w:rsid w:val="00C63E1F"/>
    <w:rsid w:val="00C641F4"/>
    <w:rsid w:val="00C642A0"/>
    <w:rsid w:val="00C64EA5"/>
    <w:rsid w:val="00C6519B"/>
    <w:rsid w:val="00C65B5B"/>
    <w:rsid w:val="00C66A73"/>
    <w:rsid w:val="00C66AD2"/>
    <w:rsid w:val="00C6798C"/>
    <w:rsid w:val="00C67CF8"/>
    <w:rsid w:val="00C67FC7"/>
    <w:rsid w:val="00C707B1"/>
    <w:rsid w:val="00C708A9"/>
    <w:rsid w:val="00C70934"/>
    <w:rsid w:val="00C70971"/>
    <w:rsid w:val="00C70D9F"/>
    <w:rsid w:val="00C71D01"/>
    <w:rsid w:val="00C71D9F"/>
    <w:rsid w:val="00C721FE"/>
    <w:rsid w:val="00C72259"/>
    <w:rsid w:val="00C7235C"/>
    <w:rsid w:val="00C72594"/>
    <w:rsid w:val="00C72B1E"/>
    <w:rsid w:val="00C730CC"/>
    <w:rsid w:val="00C73541"/>
    <w:rsid w:val="00C73CDF"/>
    <w:rsid w:val="00C742A5"/>
    <w:rsid w:val="00C74678"/>
    <w:rsid w:val="00C74890"/>
    <w:rsid w:val="00C75363"/>
    <w:rsid w:val="00C7600B"/>
    <w:rsid w:val="00C76806"/>
    <w:rsid w:val="00C77504"/>
    <w:rsid w:val="00C77DDA"/>
    <w:rsid w:val="00C804F3"/>
    <w:rsid w:val="00C809F2"/>
    <w:rsid w:val="00C81C64"/>
    <w:rsid w:val="00C81C68"/>
    <w:rsid w:val="00C82073"/>
    <w:rsid w:val="00C82E17"/>
    <w:rsid w:val="00C831A5"/>
    <w:rsid w:val="00C832AA"/>
    <w:rsid w:val="00C836F3"/>
    <w:rsid w:val="00C8370E"/>
    <w:rsid w:val="00C847A2"/>
    <w:rsid w:val="00C84827"/>
    <w:rsid w:val="00C84A22"/>
    <w:rsid w:val="00C84B37"/>
    <w:rsid w:val="00C8500F"/>
    <w:rsid w:val="00C8576E"/>
    <w:rsid w:val="00C858A7"/>
    <w:rsid w:val="00C85CE0"/>
    <w:rsid w:val="00C86386"/>
    <w:rsid w:val="00C871E6"/>
    <w:rsid w:val="00C8733A"/>
    <w:rsid w:val="00C8741D"/>
    <w:rsid w:val="00C875AB"/>
    <w:rsid w:val="00C87F19"/>
    <w:rsid w:val="00C905E8"/>
    <w:rsid w:val="00C91518"/>
    <w:rsid w:val="00C91EEA"/>
    <w:rsid w:val="00C91FEE"/>
    <w:rsid w:val="00C9338D"/>
    <w:rsid w:val="00C93CEC"/>
    <w:rsid w:val="00C93E0D"/>
    <w:rsid w:val="00C941B9"/>
    <w:rsid w:val="00C9425B"/>
    <w:rsid w:val="00C94956"/>
    <w:rsid w:val="00C94C52"/>
    <w:rsid w:val="00C94D18"/>
    <w:rsid w:val="00C95985"/>
    <w:rsid w:val="00C9640B"/>
    <w:rsid w:val="00C96E06"/>
    <w:rsid w:val="00C97226"/>
    <w:rsid w:val="00C973A7"/>
    <w:rsid w:val="00C973D2"/>
    <w:rsid w:val="00C97877"/>
    <w:rsid w:val="00C97AA5"/>
    <w:rsid w:val="00CA0E4C"/>
    <w:rsid w:val="00CA13E2"/>
    <w:rsid w:val="00CA18E2"/>
    <w:rsid w:val="00CA1B6C"/>
    <w:rsid w:val="00CA2045"/>
    <w:rsid w:val="00CA22F5"/>
    <w:rsid w:val="00CA2D87"/>
    <w:rsid w:val="00CA2EBD"/>
    <w:rsid w:val="00CA398E"/>
    <w:rsid w:val="00CA401A"/>
    <w:rsid w:val="00CA42E3"/>
    <w:rsid w:val="00CA4407"/>
    <w:rsid w:val="00CA626D"/>
    <w:rsid w:val="00CA638D"/>
    <w:rsid w:val="00CA647C"/>
    <w:rsid w:val="00CA65C6"/>
    <w:rsid w:val="00CA6897"/>
    <w:rsid w:val="00CA6D29"/>
    <w:rsid w:val="00CA7241"/>
    <w:rsid w:val="00CA7765"/>
    <w:rsid w:val="00CA7874"/>
    <w:rsid w:val="00CB0473"/>
    <w:rsid w:val="00CB09BD"/>
    <w:rsid w:val="00CB1292"/>
    <w:rsid w:val="00CB23EE"/>
    <w:rsid w:val="00CB2AA1"/>
    <w:rsid w:val="00CB2E03"/>
    <w:rsid w:val="00CB2F07"/>
    <w:rsid w:val="00CB379B"/>
    <w:rsid w:val="00CB393B"/>
    <w:rsid w:val="00CB3BDD"/>
    <w:rsid w:val="00CB3E30"/>
    <w:rsid w:val="00CB4C1A"/>
    <w:rsid w:val="00CB5701"/>
    <w:rsid w:val="00CB579F"/>
    <w:rsid w:val="00CB5C10"/>
    <w:rsid w:val="00CB5CDA"/>
    <w:rsid w:val="00CB61EB"/>
    <w:rsid w:val="00CB6318"/>
    <w:rsid w:val="00CB63C2"/>
    <w:rsid w:val="00CB6661"/>
    <w:rsid w:val="00CB6CD8"/>
    <w:rsid w:val="00CB70F1"/>
    <w:rsid w:val="00CB7790"/>
    <w:rsid w:val="00CB7882"/>
    <w:rsid w:val="00CB7D9C"/>
    <w:rsid w:val="00CB7F82"/>
    <w:rsid w:val="00CC0126"/>
    <w:rsid w:val="00CC09D1"/>
    <w:rsid w:val="00CC1026"/>
    <w:rsid w:val="00CC11D7"/>
    <w:rsid w:val="00CC1419"/>
    <w:rsid w:val="00CC2C76"/>
    <w:rsid w:val="00CC3660"/>
    <w:rsid w:val="00CC38B9"/>
    <w:rsid w:val="00CC3D48"/>
    <w:rsid w:val="00CC41E8"/>
    <w:rsid w:val="00CC431A"/>
    <w:rsid w:val="00CC48E8"/>
    <w:rsid w:val="00CC4902"/>
    <w:rsid w:val="00CC4B8D"/>
    <w:rsid w:val="00CC4C7E"/>
    <w:rsid w:val="00CC5026"/>
    <w:rsid w:val="00CC5653"/>
    <w:rsid w:val="00CC5FF1"/>
    <w:rsid w:val="00CC60D1"/>
    <w:rsid w:val="00CC6489"/>
    <w:rsid w:val="00CC66DF"/>
    <w:rsid w:val="00CC6992"/>
    <w:rsid w:val="00CC6DA0"/>
    <w:rsid w:val="00CC74C3"/>
    <w:rsid w:val="00CC7535"/>
    <w:rsid w:val="00CD004D"/>
    <w:rsid w:val="00CD1633"/>
    <w:rsid w:val="00CD19F7"/>
    <w:rsid w:val="00CD2808"/>
    <w:rsid w:val="00CD3108"/>
    <w:rsid w:val="00CD36C0"/>
    <w:rsid w:val="00CD3AB8"/>
    <w:rsid w:val="00CD3D72"/>
    <w:rsid w:val="00CD416D"/>
    <w:rsid w:val="00CD41E2"/>
    <w:rsid w:val="00CD4A4B"/>
    <w:rsid w:val="00CD596B"/>
    <w:rsid w:val="00CD5E73"/>
    <w:rsid w:val="00CD5F68"/>
    <w:rsid w:val="00CD6056"/>
    <w:rsid w:val="00CD6470"/>
    <w:rsid w:val="00CD65C2"/>
    <w:rsid w:val="00CD7024"/>
    <w:rsid w:val="00CD7180"/>
    <w:rsid w:val="00CE0390"/>
    <w:rsid w:val="00CE1086"/>
    <w:rsid w:val="00CE18C2"/>
    <w:rsid w:val="00CE197E"/>
    <w:rsid w:val="00CE1DB3"/>
    <w:rsid w:val="00CE1EF4"/>
    <w:rsid w:val="00CE2079"/>
    <w:rsid w:val="00CE2777"/>
    <w:rsid w:val="00CE30F2"/>
    <w:rsid w:val="00CE36F7"/>
    <w:rsid w:val="00CE3913"/>
    <w:rsid w:val="00CE4022"/>
    <w:rsid w:val="00CE4316"/>
    <w:rsid w:val="00CE4BBB"/>
    <w:rsid w:val="00CE4F70"/>
    <w:rsid w:val="00CE5057"/>
    <w:rsid w:val="00CE54AD"/>
    <w:rsid w:val="00CE5653"/>
    <w:rsid w:val="00CE5FF8"/>
    <w:rsid w:val="00CE603A"/>
    <w:rsid w:val="00CE6168"/>
    <w:rsid w:val="00CE664F"/>
    <w:rsid w:val="00CE6A72"/>
    <w:rsid w:val="00CF0576"/>
    <w:rsid w:val="00CF0C7F"/>
    <w:rsid w:val="00CF10A7"/>
    <w:rsid w:val="00CF2D4A"/>
    <w:rsid w:val="00CF2E4B"/>
    <w:rsid w:val="00CF2F6C"/>
    <w:rsid w:val="00CF303B"/>
    <w:rsid w:val="00CF30C1"/>
    <w:rsid w:val="00CF31D4"/>
    <w:rsid w:val="00CF358F"/>
    <w:rsid w:val="00CF3631"/>
    <w:rsid w:val="00CF4ACC"/>
    <w:rsid w:val="00CF4C08"/>
    <w:rsid w:val="00CF4D5F"/>
    <w:rsid w:val="00CF53BE"/>
    <w:rsid w:val="00CF5414"/>
    <w:rsid w:val="00CF5569"/>
    <w:rsid w:val="00CF55E0"/>
    <w:rsid w:val="00CF5E12"/>
    <w:rsid w:val="00CF62BD"/>
    <w:rsid w:val="00CF66C7"/>
    <w:rsid w:val="00CF6FC5"/>
    <w:rsid w:val="00CF718B"/>
    <w:rsid w:val="00CF7A4D"/>
    <w:rsid w:val="00D00984"/>
    <w:rsid w:val="00D00A06"/>
    <w:rsid w:val="00D00D36"/>
    <w:rsid w:val="00D00F98"/>
    <w:rsid w:val="00D017B0"/>
    <w:rsid w:val="00D01D5D"/>
    <w:rsid w:val="00D043DD"/>
    <w:rsid w:val="00D048C4"/>
    <w:rsid w:val="00D04CEC"/>
    <w:rsid w:val="00D04EDE"/>
    <w:rsid w:val="00D05C88"/>
    <w:rsid w:val="00D06F9A"/>
    <w:rsid w:val="00D073E4"/>
    <w:rsid w:val="00D076CA"/>
    <w:rsid w:val="00D108E5"/>
    <w:rsid w:val="00D10918"/>
    <w:rsid w:val="00D10C9D"/>
    <w:rsid w:val="00D111A5"/>
    <w:rsid w:val="00D1158B"/>
    <w:rsid w:val="00D1161B"/>
    <w:rsid w:val="00D121C8"/>
    <w:rsid w:val="00D12398"/>
    <w:rsid w:val="00D12E05"/>
    <w:rsid w:val="00D12FC8"/>
    <w:rsid w:val="00D131E0"/>
    <w:rsid w:val="00D13348"/>
    <w:rsid w:val="00D135DA"/>
    <w:rsid w:val="00D13BDE"/>
    <w:rsid w:val="00D13D70"/>
    <w:rsid w:val="00D1406F"/>
    <w:rsid w:val="00D15768"/>
    <w:rsid w:val="00D15C9E"/>
    <w:rsid w:val="00D16F0D"/>
    <w:rsid w:val="00D17206"/>
    <w:rsid w:val="00D17F72"/>
    <w:rsid w:val="00D20AA4"/>
    <w:rsid w:val="00D20ADB"/>
    <w:rsid w:val="00D20C21"/>
    <w:rsid w:val="00D20E48"/>
    <w:rsid w:val="00D2104F"/>
    <w:rsid w:val="00D21598"/>
    <w:rsid w:val="00D21AFA"/>
    <w:rsid w:val="00D22185"/>
    <w:rsid w:val="00D22402"/>
    <w:rsid w:val="00D2305F"/>
    <w:rsid w:val="00D235AF"/>
    <w:rsid w:val="00D23ABD"/>
    <w:rsid w:val="00D23C10"/>
    <w:rsid w:val="00D23DAF"/>
    <w:rsid w:val="00D23E65"/>
    <w:rsid w:val="00D248C5"/>
    <w:rsid w:val="00D2517F"/>
    <w:rsid w:val="00D25360"/>
    <w:rsid w:val="00D2636A"/>
    <w:rsid w:val="00D2662E"/>
    <w:rsid w:val="00D26930"/>
    <w:rsid w:val="00D26E7E"/>
    <w:rsid w:val="00D26F03"/>
    <w:rsid w:val="00D27B27"/>
    <w:rsid w:val="00D317A3"/>
    <w:rsid w:val="00D31830"/>
    <w:rsid w:val="00D31CD5"/>
    <w:rsid w:val="00D326FC"/>
    <w:rsid w:val="00D32743"/>
    <w:rsid w:val="00D32DF9"/>
    <w:rsid w:val="00D32FE7"/>
    <w:rsid w:val="00D33DA8"/>
    <w:rsid w:val="00D345F7"/>
    <w:rsid w:val="00D34AD6"/>
    <w:rsid w:val="00D34D9E"/>
    <w:rsid w:val="00D34E62"/>
    <w:rsid w:val="00D34E6E"/>
    <w:rsid w:val="00D35E2E"/>
    <w:rsid w:val="00D35E91"/>
    <w:rsid w:val="00D3602D"/>
    <w:rsid w:val="00D36B41"/>
    <w:rsid w:val="00D36CC1"/>
    <w:rsid w:val="00D36FC1"/>
    <w:rsid w:val="00D372B3"/>
    <w:rsid w:val="00D376D4"/>
    <w:rsid w:val="00D37DEA"/>
    <w:rsid w:val="00D40001"/>
    <w:rsid w:val="00D4063A"/>
    <w:rsid w:val="00D4270F"/>
    <w:rsid w:val="00D429F2"/>
    <w:rsid w:val="00D42AC5"/>
    <w:rsid w:val="00D439BA"/>
    <w:rsid w:val="00D43C57"/>
    <w:rsid w:val="00D43E8E"/>
    <w:rsid w:val="00D44121"/>
    <w:rsid w:val="00D4429C"/>
    <w:rsid w:val="00D44616"/>
    <w:rsid w:val="00D44BD6"/>
    <w:rsid w:val="00D44CE6"/>
    <w:rsid w:val="00D45C86"/>
    <w:rsid w:val="00D45CB5"/>
    <w:rsid w:val="00D460EA"/>
    <w:rsid w:val="00D463D4"/>
    <w:rsid w:val="00D46559"/>
    <w:rsid w:val="00D4699F"/>
    <w:rsid w:val="00D46E4D"/>
    <w:rsid w:val="00D47FDB"/>
    <w:rsid w:val="00D50835"/>
    <w:rsid w:val="00D508F8"/>
    <w:rsid w:val="00D509FA"/>
    <w:rsid w:val="00D50A18"/>
    <w:rsid w:val="00D50E62"/>
    <w:rsid w:val="00D513B0"/>
    <w:rsid w:val="00D51B8A"/>
    <w:rsid w:val="00D52002"/>
    <w:rsid w:val="00D5208A"/>
    <w:rsid w:val="00D521C7"/>
    <w:rsid w:val="00D52256"/>
    <w:rsid w:val="00D52ADF"/>
    <w:rsid w:val="00D52B6B"/>
    <w:rsid w:val="00D52D64"/>
    <w:rsid w:val="00D53537"/>
    <w:rsid w:val="00D53655"/>
    <w:rsid w:val="00D54032"/>
    <w:rsid w:val="00D545A7"/>
    <w:rsid w:val="00D54C5A"/>
    <w:rsid w:val="00D550EC"/>
    <w:rsid w:val="00D5572D"/>
    <w:rsid w:val="00D557F6"/>
    <w:rsid w:val="00D55EAC"/>
    <w:rsid w:val="00D5603E"/>
    <w:rsid w:val="00D56047"/>
    <w:rsid w:val="00D56074"/>
    <w:rsid w:val="00D569B1"/>
    <w:rsid w:val="00D56BBC"/>
    <w:rsid w:val="00D56DA7"/>
    <w:rsid w:val="00D57249"/>
    <w:rsid w:val="00D57684"/>
    <w:rsid w:val="00D576C3"/>
    <w:rsid w:val="00D57BDA"/>
    <w:rsid w:val="00D57FA9"/>
    <w:rsid w:val="00D57FFC"/>
    <w:rsid w:val="00D60329"/>
    <w:rsid w:val="00D603E1"/>
    <w:rsid w:val="00D606C8"/>
    <w:rsid w:val="00D60C0D"/>
    <w:rsid w:val="00D60F9E"/>
    <w:rsid w:val="00D6161F"/>
    <w:rsid w:val="00D61C10"/>
    <w:rsid w:val="00D62768"/>
    <w:rsid w:val="00D635A8"/>
    <w:rsid w:val="00D63811"/>
    <w:rsid w:val="00D63A83"/>
    <w:rsid w:val="00D63F1F"/>
    <w:rsid w:val="00D642CE"/>
    <w:rsid w:val="00D645F5"/>
    <w:rsid w:val="00D64DD5"/>
    <w:rsid w:val="00D64DE0"/>
    <w:rsid w:val="00D64DFA"/>
    <w:rsid w:val="00D64EDF"/>
    <w:rsid w:val="00D657C1"/>
    <w:rsid w:val="00D65D4D"/>
    <w:rsid w:val="00D65F98"/>
    <w:rsid w:val="00D65FDD"/>
    <w:rsid w:val="00D6603D"/>
    <w:rsid w:val="00D671FA"/>
    <w:rsid w:val="00D6785C"/>
    <w:rsid w:val="00D67A2F"/>
    <w:rsid w:val="00D70254"/>
    <w:rsid w:val="00D702B7"/>
    <w:rsid w:val="00D704E6"/>
    <w:rsid w:val="00D70511"/>
    <w:rsid w:val="00D705A6"/>
    <w:rsid w:val="00D70A23"/>
    <w:rsid w:val="00D70C7A"/>
    <w:rsid w:val="00D70EF0"/>
    <w:rsid w:val="00D71252"/>
    <w:rsid w:val="00D71755"/>
    <w:rsid w:val="00D7179B"/>
    <w:rsid w:val="00D72A8A"/>
    <w:rsid w:val="00D72F6D"/>
    <w:rsid w:val="00D73368"/>
    <w:rsid w:val="00D736EB"/>
    <w:rsid w:val="00D739B1"/>
    <w:rsid w:val="00D74051"/>
    <w:rsid w:val="00D741EC"/>
    <w:rsid w:val="00D74282"/>
    <w:rsid w:val="00D74358"/>
    <w:rsid w:val="00D747BB"/>
    <w:rsid w:val="00D748BD"/>
    <w:rsid w:val="00D74DA2"/>
    <w:rsid w:val="00D750D7"/>
    <w:rsid w:val="00D759C0"/>
    <w:rsid w:val="00D75D22"/>
    <w:rsid w:val="00D76340"/>
    <w:rsid w:val="00D764E7"/>
    <w:rsid w:val="00D76547"/>
    <w:rsid w:val="00D76D2A"/>
    <w:rsid w:val="00D771EA"/>
    <w:rsid w:val="00D77774"/>
    <w:rsid w:val="00D77E35"/>
    <w:rsid w:val="00D80249"/>
    <w:rsid w:val="00D807A8"/>
    <w:rsid w:val="00D80B1B"/>
    <w:rsid w:val="00D810F4"/>
    <w:rsid w:val="00D813AD"/>
    <w:rsid w:val="00D813C8"/>
    <w:rsid w:val="00D821D5"/>
    <w:rsid w:val="00D826DB"/>
    <w:rsid w:val="00D82A2E"/>
    <w:rsid w:val="00D82B91"/>
    <w:rsid w:val="00D82E43"/>
    <w:rsid w:val="00D83CF6"/>
    <w:rsid w:val="00D8401C"/>
    <w:rsid w:val="00D843FB"/>
    <w:rsid w:val="00D8488F"/>
    <w:rsid w:val="00D84E13"/>
    <w:rsid w:val="00D866D4"/>
    <w:rsid w:val="00D867CF"/>
    <w:rsid w:val="00D87B1A"/>
    <w:rsid w:val="00D87E6C"/>
    <w:rsid w:val="00D87FF7"/>
    <w:rsid w:val="00D904D9"/>
    <w:rsid w:val="00D9079D"/>
    <w:rsid w:val="00D90DE3"/>
    <w:rsid w:val="00D90E8A"/>
    <w:rsid w:val="00D911A2"/>
    <w:rsid w:val="00D9186E"/>
    <w:rsid w:val="00D918E2"/>
    <w:rsid w:val="00D91915"/>
    <w:rsid w:val="00D91EB1"/>
    <w:rsid w:val="00D92331"/>
    <w:rsid w:val="00D923B3"/>
    <w:rsid w:val="00D925F6"/>
    <w:rsid w:val="00D92623"/>
    <w:rsid w:val="00D929C0"/>
    <w:rsid w:val="00D93177"/>
    <w:rsid w:val="00D93CF5"/>
    <w:rsid w:val="00D93CF7"/>
    <w:rsid w:val="00D94599"/>
    <w:rsid w:val="00D949DB"/>
    <w:rsid w:val="00D94E96"/>
    <w:rsid w:val="00D950DF"/>
    <w:rsid w:val="00D95D12"/>
    <w:rsid w:val="00D96082"/>
    <w:rsid w:val="00D96767"/>
    <w:rsid w:val="00D9698D"/>
    <w:rsid w:val="00D96F27"/>
    <w:rsid w:val="00D9741C"/>
    <w:rsid w:val="00D9742F"/>
    <w:rsid w:val="00D97AAC"/>
    <w:rsid w:val="00DA065A"/>
    <w:rsid w:val="00DA0BB5"/>
    <w:rsid w:val="00DA1459"/>
    <w:rsid w:val="00DA164C"/>
    <w:rsid w:val="00DA2147"/>
    <w:rsid w:val="00DA222E"/>
    <w:rsid w:val="00DA235A"/>
    <w:rsid w:val="00DA246D"/>
    <w:rsid w:val="00DA3361"/>
    <w:rsid w:val="00DA3DC2"/>
    <w:rsid w:val="00DA460C"/>
    <w:rsid w:val="00DA491B"/>
    <w:rsid w:val="00DA4C93"/>
    <w:rsid w:val="00DA5FD3"/>
    <w:rsid w:val="00DA624C"/>
    <w:rsid w:val="00DA6EE9"/>
    <w:rsid w:val="00DA7326"/>
    <w:rsid w:val="00DA76CD"/>
    <w:rsid w:val="00DA7936"/>
    <w:rsid w:val="00DA7C54"/>
    <w:rsid w:val="00DB0437"/>
    <w:rsid w:val="00DB13A2"/>
    <w:rsid w:val="00DB223D"/>
    <w:rsid w:val="00DB2288"/>
    <w:rsid w:val="00DB23C2"/>
    <w:rsid w:val="00DB2CDB"/>
    <w:rsid w:val="00DB2E7A"/>
    <w:rsid w:val="00DB35A1"/>
    <w:rsid w:val="00DB3AB9"/>
    <w:rsid w:val="00DB3C11"/>
    <w:rsid w:val="00DB43B0"/>
    <w:rsid w:val="00DB4443"/>
    <w:rsid w:val="00DB4488"/>
    <w:rsid w:val="00DB4558"/>
    <w:rsid w:val="00DB4C3A"/>
    <w:rsid w:val="00DB5641"/>
    <w:rsid w:val="00DB5651"/>
    <w:rsid w:val="00DB587C"/>
    <w:rsid w:val="00DB5B65"/>
    <w:rsid w:val="00DB62B1"/>
    <w:rsid w:val="00DB68E9"/>
    <w:rsid w:val="00DB68FC"/>
    <w:rsid w:val="00DB761D"/>
    <w:rsid w:val="00DB7C5A"/>
    <w:rsid w:val="00DC05F6"/>
    <w:rsid w:val="00DC060D"/>
    <w:rsid w:val="00DC070B"/>
    <w:rsid w:val="00DC0EDC"/>
    <w:rsid w:val="00DC16A0"/>
    <w:rsid w:val="00DC19B8"/>
    <w:rsid w:val="00DC1ECD"/>
    <w:rsid w:val="00DC2256"/>
    <w:rsid w:val="00DC25CD"/>
    <w:rsid w:val="00DC2C7C"/>
    <w:rsid w:val="00DC2D36"/>
    <w:rsid w:val="00DC3016"/>
    <w:rsid w:val="00DC3ED8"/>
    <w:rsid w:val="00DC407E"/>
    <w:rsid w:val="00DC4112"/>
    <w:rsid w:val="00DC43E7"/>
    <w:rsid w:val="00DC48F0"/>
    <w:rsid w:val="00DC4A3A"/>
    <w:rsid w:val="00DC4FD6"/>
    <w:rsid w:val="00DC657E"/>
    <w:rsid w:val="00DC67F6"/>
    <w:rsid w:val="00DC697A"/>
    <w:rsid w:val="00DC7058"/>
    <w:rsid w:val="00DC7431"/>
    <w:rsid w:val="00DD0AC7"/>
    <w:rsid w:val="00DD0D88"/>
    <w:rsid w:val="00DD20D4"/>
    <w:rsid w:val="00DD2DB1"/>
    <w:rsid w:val="00DD30F1"/>
    <w:rsid w:val="00DD30F3"/>
    <w:rsid w:val="00DD3920"/>
    <w:rsid w:val="00DD39E2"/>
    <w:rsid w:val="00DD3CF3"/>
    <w:rsid w:val="00DD42BC"/>
    <w:rsid w:val="00DD4DB8"/>
    <w:rsid w:val="00DD5C52"/>
    <w:rsid w:val="00DD5D4C"/>
    <w:rsid w:val="00DD6385"/>
    <w:rsid w:val="00DD6810"/>
    <w:rsid w:val="00DD6896"/>
    <w:rsid w:val="00DD7133"/>
    <w:rsid w:val="00DD74F0"/>
    <w:rsid w:val="00DE0874"/>
    <w:rsid w:val="00DE10EF"/>
    <w:rsid w:val="00DE1165"/>
    <w:rsid w:val="00DE1759"/>
    <w:rsid w:val="00DE24DF"/>
    <w:rsid w:val="00DE24E5"/>
    <w:rsid w:val="00DE2597"/>
    <w:rsid w:val="00DE3A16"/>
    <w:rsid w:val="00DE40E6"/>
    <w:rsid w:val="00DE4B33"/>
    <w:rsid w:val="00DE4ECA"/>
    <w:rsid w:val="00DE4EF4"/>
    <w:rsid w:val="00DE51D9"/>
    <w:rsid w:val="00DE5645"/>
    <w:rsid w:val="00DE6726"/>
    <w:rsid w:val="00DE673C"/>
    <w:rsid w:val="00DE7A9D"/>
    <w:rsid w:val="00DF0945"/>
    <w:rsid w:val="00DF0EB2"/>
    <w:rsid w:val="00DF14E8"/>
    <w:rsid w:val="00DF17C9"/>
    <w:rsid w:val="00DF1AA3"/>
    <w:rsid w:val="00DF1D1B"/>
    <w:rsid w:val="00DF248F"/>
    <w:rsid w:val="00DF296E"/>
    <w:rsid w:val="00DF3F36"/>
    <w:rsid w:val="00DF3F72"/>
    <w:rsid w:val="00DF41F6"/>
    <w:rsid w:val="00DF457A"/>
    <w:rsid w:val="00DF4F72"/>
    <w:rsid w:val="00DF52C3"/>
    <w:rsid w:val="00DF5351"/>
    <w:rsid w:val="00DF5A65"/>
    <w:rsid w:val="00DF617A"/>
    <w:rsid w:val="00DF6838"/>
    <w:rsid w:val="00DF6A98"/>
    <w:rsid w:val="00DF70B1"/>
    <w:rsid w:val="00DF7601"/>
    <w:rsid w:val="00E000BE"/>
    <w:rsid w:val="00E005F0"/>
    <w:rsid w:val="00E01168"/>
    <w:rsid w:val="00E02033"/>
    <w:rsid w:val="00E0256D"/>
    <w:rsid w:val="00E02BB9"/>
    <w:rsid w:val="00E02F35"/>
    <w:rsid w:val="00E033E8"/>
    <w:rsid w:val="00E03E90"/>
    <w:rsid w:val="00E03F24"/>
    <w:rsid w:val="00E044BE"/>
    <w:rsid w:val="00E04532"/>
    <w:rsid w:val="00E045E3"/>
    <w:rsid w:val="00E04F5E"/>
    <w:rsid w:val="00E04FB2"/>
    <w:rsid w:val="00E05BC2"/>
    <w:rsid w:val="00E05C1B"/>
    <w:rsid w:val="00E06A3D"/>
    <w:rsid w:val="00E07158"/>
    <w:rsid w:val="00E07C8E"/>
    <w:rsid w:val="00E102D0"/>
    <w:rsid w:val="00E10593"/>
    <w:rsid w:val="00E10DED"/>
    <w:rsid w:val="00E11168"/>
    <w:rsid w:val="00E112DF"/>
    <w:rsid w:val="00E11882"/>
    <w:rsid w:val="00E12121"/>
    <w:rsid w:val="00E1260F"/>
    <w:rsid w:val="00E12D2E"/>
    <w:rsid w:val="00E12E32"/>
    <w:rsid w:val="00E131E6"/>
    <w:rsid w:val="00E13F3D"/>
    <w:rsid w:val="00E14599"/>
    <w:rsid w:val="00E154C4"/>
    <w:rsid w:val="00E156C0"/>
    <w:rsid w:val="00E15BB0"/>
    <w:rsid w:val="00E15C7B"/>
    <w:rsid w:val="00E162B3"/>
    <w:rsid w:val="00E16481"/>
    <w:rsid w:val="00E20382"/>
    <w:rsid w:val="00E2081C"/>
    <w:rsid w:val="00E2082D"/>
    <w:rsid w:val="00E20B0F"/>
    <w:rsid w:val="00E210D3"/>
    <w:rsid w:val="00E21608"/>
    <w:rsid w:val="00E21C28"/>
    <w:rsid w:val="00E22724"/>
    <w:rsid w:val="00E22753"/>
    <w:rsid w:val="00E23290"/>
    <w:rsid w:val="00E239A5"/>
    <w:rsid w:val="00E23A3B"/>
    <w:rsid w:val="00E23A6F"/>
    <w:rsid w:val="00E23BBB"/>
    <w:rsid w:val="00E23E8E"/>
    <w:rsid w:val="00E246EC"/>
    <w:rsid w:val="00E248A8"/>
    <w:rsid w:val="00E24F53"/>
    <w:rsid w:val="00E25182"/>
    <w:rsid w:val="00E252EB"/>
    <w:rsid w:val="00E25537"/>
    <w:rsid w:val="00E25B95"/>
    <w:rsid w:val="00E260F5"/>
    <w:rsid w:val="00E261B2"/>
    <w:rsid w:val="00E2664D"/>
    <w:rsid w:val="00E26CC0"/>
    <w:rsid w:val="00E26FC1"/>
    <w:rsid w:val="00E270D4"/>
    <w:rsid w:val="00E27229"/>
    <w:rsid w:val="00E27A34"/>
    <w:rsid w:val="00E27F4A"/>
    <w:rsid w:val="00E30586"/>
    <w:rsid w:val="00E30923"/>
    <w:rsid w:val="00E30D5D"/>
    <w:rsid w:val="00E3140F"/>
    <w:rsid w:val="00E31435"/>
    <w:rsid w:val="00E318CA"/>
    <w:rsid w:val="00E31936"/>
    <w:rsid w:val="00E31B37"/>
    <w:rsid w:val="00E31E3E"/>
    <w:rsid w:val="00E3229F"/>
    <w:rsid w:val="00E32C0D"/>
    <w:rsid w:val="00E33149"/>
    <w:rsid w:val="00E334F1"/>
    <w:rsid w:val="00E33576"/>
    <w:rsid w:val="00E337AA"/>
    <w:rsid w:val="00E338DD"/>
    <w:rsid w:val="00E339E0"/>
    <w:rsid w:val="00E34168"/>
    <w:rsid w:val="00E34B52"/>
    <w:rsid w:val="00E354BC"/>
    <w:rsid w:val="00E358E2"/>
    <w:rsid w:val="00E35A9B"/>
    <w:rsid w:val="00E35DA1"/>
    <w:rsid w:val="00E364A9"/>
    <w:rsid w:val="00E36F6A"/>
    <w:rsid w:val="00E36F9A"/>
    <w:rsid w:val="00E36FD0"/>
    <w:rsid w:val="00E37206"/>
    <w:rsid w:val="00E378D4"/>
    <w:rsid w:val="00E3797E"/>
    <w:rsid w:val="00E37D05"/>
    <w:rsid w:val="00E37F1C"/>
    <w:rsid w:val="00E37F73"/>
    <w:rsid w:val="00E4156A"/>
    <w:rsid w:val="00E41942"/>
    <w:rsid w:val="00E41B72"/>
    <w:rsid w:val="00E41E3F"/>
    <w:rsid w:val="00E42115"/>
    <w:rsid w:val="00E4264B"/>
    <w:rsid w:val="00E42E5C"/>
    <w:rsid w:val="00E430E9"/>
    <w:rsid w:val="00E4399D"/>
    <w:rsid w:val="00E43C45"/>
    <w:rsid w:val="00E43FF5"/>
    <w:rsid w:val="00E441E8"/>
    <w:rsid w:val="00E44515"/>
    <w:rsid w:val="00E45482"/>
    <w:rsid w:val="00E4568A"/>
    <w:rsid w:val="00E4582F"/>
    <w:rsid w:val="00E45CDB"/>
    <w:rsid w:val="00E45FE5"/>
    <w:rsid w:val="00E4616D"/>
    <w:rsid w:val="00E4635A"/>
    <w:rsid w:val="00E479A9"/>
    <w:rsid w:val="00E47AD1"/>
    <w:rsid w:val="00E47E33"/>
    <w:rsid w:val="00E503AF"/>
    <w:rsid w:val="00E504F2"/>
    <w:rsid w:val="00E506AA"/>
    <w:rsid w:val="00E51005"/>
    <w:rsid w:val="00E511B0"/>
    <w:rsid w:val="00E518B5"/>
    <w:rsid w:val="00E51CFB"/>
    <w:rsid w:val="00E51EB5"/>
    <w:rsid w:val="00E52424"/>
    <w:rsid w:val="00E53408"/>
    <w:rsid w:val="00E53AB4"/>
    <w:rsid w:val="00E5404F"/>
    <w:rsid w:val="00E542C4"/>
    <w:rsid w:val="00E543A2"/>
    <w:rsid w:val="00E549CE"/>
    <w:rsid w:val="00E550C6"/>
    <w:rsid w:val="00E55133"/>
    <w:rsid w:val="00E563E7"/>
    <w:rsid w:val="00E566F2"/>
    <w:rsid w:val="00E56F66"/>
    <w:rsid w:val="00E570B4"/>
    <w:rsid w:val="00E602CE"/>
    <w:rsid w:val="00E603F9"/>
    <w:rsid w:val="00E60A3C"/>
    <w:rsid w:val="00E62414"/>
    <w:rsid w:val="00E62C3F"/>
    <w:rsid w:val="00E62D15"/>
    <w:rsid w:val="00E6308E"/>
    <w:rsid w:val="00E634F1"/>
    <w:rsid w:val="00E63693"/>
    <w:rsid w:val="00E64038"/>
    <w:rsid w:val="00E6424A"/>
    <w:rsid w:val="00E645B2"/>
    <w:rsid w:val="00E64BFF"/>
    <w:rsid w:val="00E64C54"/>
    <w:rsid w:val="00E65511"/>
    <w:rsid w:val="00E6571E"/>
    <w:rsid w:val="00E65B5B"/>
    <w:rsid w:val="00E66044"/>
    <w:rsid w:val="00E66208"/>
    <w:rsid w:val="00E66445"/>
    <w:rsid w:val="00E66C94"/>
    <w:rsid w:val="00E66D5E"/>
    <w:rsid w:val="00E67803"/>
    <w:rsid w:val="00E701F8"/>
    <w:rsid w:val="00E70688"/>
    <w:rsid w:val="00E7174A"/>
    <w:rsid w:val="00E71C20"/>
    <w:rsid w:val="00E71C67"/>
    <w:rsid w:val="00E72841"/>
    <w:rsid w:val="00E72E10"/>
    <w:rsid w:val="00E731FB"/>
    <w:rsid w:val="00E73608"/>
    <w:rsid w:val="00E739D3"/>
    <w:rsid w:val="00E73A68"/>
    <w:rsid w:val="00E74226"/>
    <w:rsid w:val="00E74252"/>
    <w:rsid w:val="00E7513E"/>
    <w:rsid w:val="00E75556"/>
    <w:rsid w:val="00E7564A"/>
    <w:rsid w:val="00E75AA0"/>
    <w:rsid w:val="00E779A9"/>
    <w:rsid w:val="00E80C6C"/>
    <w:rsid w:val="00E816AB"/>
    <w:rsid w:val="00E817C7"/>
    <w:rsid w:val="00E81A1A"/>
    <w:rsid w:val="00E82089"/>
    <w:rsid w:val="00E822CB"/>
    <w:rsid w:val="00E82CC3"/>
    <w:rsid w:val="00E82F74"/>
    <w:rsid w:val="00E8300E"/>
    <w:rsid w:val="00E8337C"/>
    <w:rsid w:val="00E8342D"/>
    <w:rsid w:val="00E83C3A"/>
    <w:rsid w:val="00E8463C"/>
    <w:rsid w:val="00E84A93"/>
    <w:rsid w:val="00E851C2"/>
    <w:rsid w:val="00E85572"/>
    <w:rsid w:val="00E85580"/>
    <w:rsid w:val="00E8598D"/>
    <w:rsid w:val="00E86061"/>
    <w:rsid w:val="00E86DCE"/>
    <w:rsid w:val="00E87057"/>
    <w:rsid w:val="00E87528"/>
    <w:rsid w:val="00E879BE"/>
    <w:rsid w:val="00E87E8A"/>
    <w:rsid w:val="00E9086A"/>
    <w:rsid w:val="00E9139F"/>
    <w:rsid w:val="00E91435"/>
    <w:rsid w:val="00E9170F"/>
    <w:rsid w:val="00E91741"/>
    <w:rsid w:val="00E91935"/>
    <w:rsid w:val="00E91B7C"/>
    <w:rsid w:val="00E92056"/>
    <w:rsid w:val="00E92A82"/>
    <w:rsid w:val="00E92C21"/>
    <w:rsid w:val="00E94E5F"/>
    <w:rsid w:val="00E95518"/>
    <w:rsid w:val="00E95D3A"/>
    <w:rsid w:val="00E962E6"/>
    <w:rsid w:val="00E967A4"/>
    <w:rsid w:val="00E96CB3"/>
    <w:rsid w:val="00E97245"/>
    <w:rsid w:val="00E97637"/>
    <w:rsid w:val="00E9791E"/>
    <w:rsid w:val="00EA063E"/>
    <w:rsid w:val="00EA0BB2"/>
    <w:rsid w:val="00EA162E"/>
    <w:rsid w:val="00EA1D55"/>
    <w:rsid w:val="00EA1FC0"/>
    <w:rsid w:val="00EA2193"/>
    <w:rsid w:val="00EA21D6"/>
    <w:rsid w:val="00EA2838"/>
    <w:rsid w:val="00EA2CF3"/>
    <w:rsid w:val="00EA2D89"/>
    <w:rsid w:val="00EA3401"/>
    <w:rsid w:val="00EA36D8"/>
    <w:rsid w:val="00EA3FEB"/>
    <w:rsid w:val="00EA46F1"/>
    <w:rsid w:val="00EA510E"/>
    <w:rsid w:val="00EA598A"/>
    <w:rsid w:val="00EA63D9"/>
    <w:rsid w:val="00EA69F7"/>
    <w:rsid w:val="00EA6F9D"/>
    <w:rsid w:val="00EA72B7"/>
    <w:rsid w:val="00EA747A"/>
    <w:rsid w:val="00EA7A6B"/>
    <w:rsid w:val="00EA7AF4"/>
    <w:rsid w:val="00EA7B2E"/>
    <w:rsid w:val="00EB0C38"/>
    <w:rsid w:val="00EB0E2E"/>
    <w:rsid w:val="00EB0E6A"/>
    <w:rsid w:val="00EB1CFF"/>
    <w:rsid w:val="00EB244F"/>
    <w:rsid w:val="00EB3BAD"/>
    <w:rsid w:val="00EB4D0C"/>
    <w:rsid w:val="00EB4E32"/>
    <w:rsid w:val="00EB512A"/>
    <w:rsid w:val="00EB5418"/>
    <w:rsid w:val="00EB5490"/>
    <w:rsid w:val="00EB6282"/>
    <w:rsid w:val="00EB6319"/>
    <w:rsid w:val="00EB6565"/>
    <w:rsid w:val="00EB6885"/>
    <w:rsid w:val="00EB6E41"/>
    <w:rsid w:val="00EB6ECC"/>
    <w:rsid w:val="00EB70C1"/>
    <w:rsid w:val="00EB715B"/>
    <w:rsid w:val="00EB7A75"/>
    <w:rsid w:val="00EB7E4C"/>
    <w:rsid w:val="00EB7F4D"/>
    <w:rsid w:val="00EC0AFA"/>
    <w:rsid w:val="00EC1010"/>
    <w:rsid w:val="00EC166E"/>
    <w:rsid w:val="00EC18DA"/>
    <w:rsid w:val="00EC1D7C"/>
    <w:rsid w:val="00EC2028"/>
    <w:rsid w:val="00EC2208"/>
    <w:rsid w:val="00EC2A11"/>
    <w:rsid w:val="00EC2FE0"/>
    <w:rsid w:val="00EC3558"/>
    <w:rsid w:val="00EC3562"/>
    <w:rsid w:val="00EC3A49"/>
    <w:rsid w:val="00EC3CA6"/>
    <w:rsid w:val="00EC4675"/>
    <w:rsid w:val="00EC4FF8"/>
    <w:rsid w:val="00EC52C3"/>
    <w:rsid w:val="00EC552B"/>
    <w:rsid w:val="00EC5EA5"/>
    <w:rsid w:val="00EC6322"/>
    <w:rsid w:val="00EC6484"/>
    <w:rsid w:val="00EC6A57"/>
    <w:rsid w:val="00EC6F24"/>
    <w:rsid w:val="00EC728D"/>
    <w:rsid w:val="00EC7E1F"/>
    <w:rsid w:val="00EC7FC2"/>
    <w:rsid w:val="00ED05D3"/>
    <w:rsid w:val="00ED0902"/>
    <w:rsid w:val="00ED0DFD"/>
    <w:rsid w:val="00ED0F28"/>
    <w:rsid w:val="00ED15B1"/>
    <w:rsid w:val="00ED17D6"/>
    <w:rsid w:val="00ED17D9"/>
    <w:rsid w:val="00ED1BDC"/>
    <w:rsid w:val="00ED20E9"/>
    <w:rsid w:val="00ED2B63"/>
    <w:rsid w:val="00ED35AB"/>
    <w:rsid w:val="00ED372E"/>
    <w:rsid w:val="00ED3A87"/>
    <w:rsid w:val="00ED3AA7"/>
    <w:rsid w:val="00ED434F"/>
    <w:rsid w:val="00ED4797"/>
    <w:rsid w:val="00ED5AA8"/>
    <w:rsid w:val="00ED6391"/>
    <w:rsid w:val="00ED6879"/>
    <w:rsid w:val="00ED69D7"/>
    <w:rsid w:val="00EE0525"/>
    <w:rsid w:val="00EE0B51"/>
    <w:rsid w:val="00EE2172"/>
    <w:rsid w:val="00EE313C"/>
    <w:rsid w:val="00EE697D"/>
    <w:rsid w:val="00EE6C43"/>
    <w:rsid w:val="00EE7158"/>
    <w:rsid w:val="00EE7872"/>
    <w:rsid w:val="00EE7B4F"/>
    <w:rsid w:val="00EE7F70"/>
    <w:rsid w:val="00EF00E9"/>
    <w:rsid w:val="00EF033F"/>
    <w:rsid w:val="00EF0E7B"/>
    <w:rsid w:val="00EF0F5E"/>
    <w:rsid w:val="00EF1096"/>
    <w:rsid w:val="00EF1655"/>
    <w:rsid w:val="00EF18CA"/>
    <w:rsid w:val="00EF23D1"/>
    <w:rsid w:val="00EF2714"/>
    <w:rsid w:val="00EF28EB"/>
    <w:rsid w:val="00EF3088"/>
    <w:rsid w:val="00EF317C"/>
    <w:rsid w:val="00EF33BE"/>
    <w:rsid w:val="00EF3553"/>
    <w:rsid w:val="00EF3FB9"/>
    <w:rsid w:val="00EF5178"/>
    <w:rsid w:val="00EF550E"/>
    <w:rsid w:val="00EF586F"/>
    <w:rsid w:val="00EF5B6D"/>
    <w:rsid w:val="00EF5D5A"/>
    <w:rsid w:val="00EF5D74"/>
    <w:rsid w:val="00EF63E1"/>
    <w:rsid w:val="00EF65AF"/>
    <w:rsid w:val="00EF696F"/>
    <w:rsid w:val="00EF6BDA"/>
    <w:rsid w:val="00EF6CD4"/>
    <w:rsid w:val="00EF747F"/>
    <w:rsid w:val="00EF7D7F"/>
    <w:rsid w:val="00F002E5"/>
    <w:rsid w:val="00F005CD"/>
    <w:rsid w:val="00F00AC1"/>
    <w:rsid w:val="00F00D6E"/>
    <w:rsid w:val="00F01393"/>
    <w:rsid w:val="00F014E6"/>
    <w:rsid w:val="00F016A6"/>
    <w:rsid w:val="00F01AE1"/>
    <w:rsid w:val="00F01CA1"/>
    <w:rsid w:val="00F02A14"/>
    <w:rsid w:val="00F04164"/>
    <w:rsid w:val="00F04468"/>
    <w:rsid w:val="00F045B6"/>
    <w:rsid w:val="00F04CAC"/>
    <w:rsid w:val="00F0516C"/>
    <w:rsid w:val="00F05939"/>
    <w:rsid w:val="00F06A36"/>
    <w:rsid w:val="00F06BEF"/>
    <w:rsid w:val="00F06CA4"/>
    <w:rsid w:val="00F07D0E"/>
    <w:rsid w:val="00F109C7"/>
    <w:rsid w:val="00F11218"/>
    <w:rsid w:val="00F11221"/>
    <w:rsid w:val="00F114D7"/>
    <w:rsid w:val="00F1165B"/>
    <w:rsid w:val="00F11F58"/>
    <w:rsid w:val="00F12314"/>
    <w:rsid w:val="00F1244C"/>
    <w:rsid w:val="00F12AF6"/>
    <w:rsid w:val="00F13263"/>
    <w:rsid w:val="00F132B9"/>
    <w:rsid w:val="00F13AFA"/>
    <w:rsid w:val="00F1418B"/>
    <w:rsid w:val="00F1435C"/>
    <w:rsid w:val="00F14391"/>
    <w:rsid w:val="00F14523"/>
    <w:rsid w:val="00F15DE1"/>
    <w:rsid w:val="00F16356"/>
    <w:rsid w:val="00F1638A"/>
    <w:rsid w:val="00F16CD0"/>
    <w:rsid w:val="00F16D83"/>
    <w:rsid w:val="00F16EA5"/>
    <w:rsid w:val="00F20FE5"/>
    <w:rsid w:val="00F213DF"/>
    <w:rsid w:val="00F2149C"/>
    <w:rsid w:val="00F21EE9"/>
    <w:rsid w:val="00F224C7"/>
    <w:rsid w:val="00F22519"/>
    <w:rsid w:val="00F22C54"/>
    <w:rsid w:val="00F230F4"/>
    <w:rsid w:val="00F239D5"/>
    <w:rsid w:val="00F251BC"/>
    <w:rsid w:val="00F25752"/>
    <w:rsid w:val="00F259EB"/>
    <w:rsid w:val="00F25D98"/>
    <w:rsid w:val="00F26EB6"/>
    <w:rsid w:val="00F270FC"/>
    <w:rsid w:val="00F27648"/>
    <w:rsid w:val="00F300FB"/>
    <w:rsid w:val="00F3124D"/>
    <w:rsid w:val="00F313ED"/>
    <w:rsid w:val="00F3187C"/>
    <w:rsid w:val="00F329B2"/>
    <w:rsid w:val="00F32E4B"/>
    <w:rsid w:val="00F33245"/>
    <w:rsid w:val="00F337F2"/>
    <w:rsid w:val="00F33820"/>
    <w:rsid w:val="00F33D3E"/>
    <w:rsid w:val="00F33D56"/>
    <w:rsid w:val="00F34064"/>
    <w:rsid w:val="00F343F6"/>
    <w:rsid w:val="00F34641"/>
    <w:rsid w:val="00F35F89"/>
    <w:rsid w:val="00F36357"/>
    <w:rsid w:val="00F36C5D"/>
    <w:rsid w:val="00F36D62"/>
    <w:rsid w:val="00F375B3"/>
    <w:rsid w:val="00F37A5A"/>
    <w:rsid w:val="00F37CB3"/>
    <w:rsid w:val="00F40507"/>
    <w:rsid w:val="00F405EB"/>
    <w:rsid w:val="00F40A26"/>
    <w:rsid w:val="00F40EAC"/>
    <w:rsid w:val="00F4151C"/>
    <w:rsid w:val="00F4157E"/>
    <w:rsid w:val="00F41621"/>
    <w:rsid w:val="00F416E8"/>
    <w:rsid w:val="00F42530"/>
    <w:rsid w:val="00F42847"/>
    <w:rsid w:val="00F431DF"/>
    <w:rsid w:val="00F435D4"/>
    <w:rsid w:val="00F43645"/>
    <w:rsid w:val="00F438DD"/>
    <w:rsid w:val="00F43E86"/>
    <w:rsid w:val="00F44A81"/>
    <w:rsid w:val="00F455BB"/>
    <w:rsid w:val="00F45882"/>
    <w:rsid w:val="00F45D16"/>
    <w:rsid w:val="00F46475"/>
    <w:rsid w:val="00F465D8"/>
    <w:rsid w:val="00F47723"/>
    <w:rsid w:val="00F47CA4"/>
    <w:rsid w:val="00F5043E"/>
    <w:rsid w:val="00F504D0"/>
    <w:rsid w:val="00F50A89"/>
    <w:rsid w:val="00F50CE4"/>
    <w:rsid w:val="00F50F02"/>
    <w:rsid w:val="00F5187D"/>
    <w:rsid w:val="00F51EE7"/>
    <w:rsid w:val="00F51F34"/>
    <w:rsid w:val="00F521C6"/>
    <w:rsid w:val="00F53E95"/>
    <w:rsid w:val="00F54154"/>
    <w:rsid w:val="00F54B75"/>
    <w:rsid w:val="00F54E27"/>
    <w:rsid w:val="00F5566C"/>
    <w:rsid w:val="00F55A82"/>
    <w:rsid w:val="00F55E2D"/>
    <w:rsid w:val="00F55E66"/>
    <w:rsid w:val="00F56403"/>
    <w:rsid w:val="00F56617"/>
    <w:rsid w:val="00F56ADC"/>
    <w:rsid w:val="00F56C19"/>
    <w:rsid w:val="00F57205"/>
    <w:rsid w:val="00F574EA"/>
    <w:rsid w:val="00F575F0"/>
    <w:rsid w:val="00F600F5"/>
    <w:rsid w:val="00F60BF8"/>
    <w:rsid w:val="00F61E39"/>
    <w:rsid w:val="00F6323A"/>
    <w:rsid w:val="00F648EC"/>
    <w:rsid w:val="00F649D6"/>
    <w:rsid w:val="00F64ADA"/>
    <w:rsid w:val="00F653D9"/>
    <w:rsid w:val="00F656F8"/>
    <w:rsid w:val="00F66D81"/>
    <w:rsid w:val="00F671F5"/>
    <w:rsid w:val="00F678DA"/>
    <w:rsid w:val="00F67B5F"/>
    <w:rsid w:val="00F67B65"/>
    <w:rsid w:val="00F67E68"/>
    <w:rsid w:val="00F70391"/>
    <w:rsid w:val="00F70807"/>
    <w:rsid w:val="00F70BC6"/>
    <w:rsid w:val="00F7182B"/>
    <w:rsid w:val="00F71DE9"/>
    <w:rsid w:val="00F725B3"/>
    <w:rsid w:val="00F72FFE"/>
    <w:rsid w:val="00F735C3"/>
    <w:rsid w:val="00F735F2"/>
    <w:rsid w:val="00F7449C"/>
    <w:rsid w:val="00F747AD"/>
    <w:rsid w:val="00F74E69"/>
    <w:rsid w:val="00F75000"/>
    <w:rsid w:val="00F7507E"/>
    <w:rsid w:val="00F750F9"/>
    <w:rsid w:val="00F7592C"/>
    <w:rsid w:val="00F761E9"/>
    <w:rsid w:val="00F7699F"/>
    <w:rsid w:val="00F772EA"/>
    <w:rsid w:val="00F774C8"/>
    <w:rsid w:val="00F77711"/>
    <w:rsid w:val="00F77F85"/>
    <w:rsid w:val="00F80730"/>
    <w:rsid w:val="00F8080A"/>
    <w:rsid w:val="00F80DE3"/>
    <w:rsid w:val="00F81324"/>
    <w:rsid w:val="00F81614"/>
    <w:rsid w:val="00F82300"/>
    <w:rsid w:val="00F82979"/>
    <w:rsid w:val="00F83023"/>
    <w:rsid w:val="00F83BFB"/>
    <w:rsid w:val="00F83E87"/>
    <w:rsid w:val="00F84046"/>
    <w:rsid w:val="00F854F0"/>
    <w:rsid w:val="00F85AA7"/>
    <w:rsid w:val="00F865E8"/>
    <w:rsid w:val="00F86FBF"/>
    <w:rsid w:val="00F87686"/>
    <w:rsid w:val="00F87F60"/>
    <w:rsid w:val="00F90168"/>
    <w:rsid w:val="00F90871"/>
    <w:rsid w:val="00F90A56"/>
    <w:rsid w:val="00F90F0E"/>
    <w:rsid w:val="00F9151A"/>
    <w:rsid w:val="00F916CA"/>
    <w:rsid w:val="00F9187C"/>
    <w:rsid w:val="00F929C1"/>
    <w:rsid w:val="00F92B7C"/>
    <w:rsid w:val="00F92C5B"/>
    <w:rsid w:val="00F92D75"/>
    <w:rsid w:val="00F93444"/>
    <w:rsid w:val="00F937D9"/>
    <w:rsid w:val="00F94137"/>
    <w:rsid w:val="00F94422"/>
    <w:rsid w:val="00F945AD"/>
    <w:rsid w:val="00F94913"/>
    <w:rsid w:val="00F949C2"/>
    <w:rsid w:val="00F94BF7"/>
    <w:rsid w:val="00F95045"/>
    <w:rsid w:val="00F952D7"/>
    <w:rsid w:val="00F95384"/>
    <w:rsid w:val="00F955B4"/>
    <w:rsid w:val="00F95AB8"/>
    <w:rsid w:val="00F9740D"/>
    <w:rsid w:val="00F97A26"/>
    <w:rsid w:val="00F97B40"/>
    <w:rsid w:val="00F97DA8"/>
    <w:rsid w:val="00FA041D"/>
    <w:rsid w:val="00FA05DD"/>
    <w:rsid w:val="00FA079D"/>
    <w:rsid w:val="00FA093D"/>
    <w:rsid w:val="00FA098A"/>
    <w:rsid w:val="00FA11EC"/>
    <w:rsid w:val="00FA1695"/>
    <w:rsid w:val="00FA1B5D"/>
    <w:rsid w:val="00FA1EBE"/>
    <w:rsid w:val="00FA2414"/>
    <w:rsid w:val="00FA3312"/>
    <w:rsid w:val="00FA33C6"/>
    <w:rsid w:val="00FA35CC"/>
    <w:rsid w:val="00FA41C9"/>
    <w:rsid w:val="00FA42E1"/>
    <w:rsid w:val="00FA4634"/>
    <w:rsid w:val="00FA47A1"/>
    <w:rsid w:val="00FA49B6"/>
    <w:rsid w:val="00FA4E11"/>
    <w:rsid w:val="00FA52D6"/>
    <w:rsid w:val="00FA5302"/>
    <w:rsid w:val="00FA59DF"/>
    <w:rsid w:val="00FA6F21"/>
    <w:rsid w:val="00FA70D4"/>
    <w:rsid w:val="00FA7B63"/>
    <w:rsid w:val="00FA7DCE"/>
    <w:rsid w:val="00FB0579"/>
    <w:rsid w:val="00FB06DC"/>
    <w:rsid w:val="00FB0FE4"/>
    <w:rsid w:val="00FB13B8"/>
    <w:rsid w:val="00FB140C"/>
    <w:rsid w:val="00FB18E9"/>
    <w:rsid w:val="00FB1EE9"/>
    <w:rsid w:val="00FB1FB2"/>
    <w:rsid w:val="00FB2C3D"/>
    <w:rsid w:val="00FB38E6"/>
    <w:rsid w:val="00FB3B25"/>
    <w:rsid w:val="00FB3C46"/>
    <w:rsid w:val="00FB4E97"/>
    <w:rsid w:val="00FB5205"/>
    <w:rsid w:val="00FB5376"/>
    <w:rsid w:val="00FB5392"/>
    <w:rsid w:val="00FB53F9"/>
    <w:rsid w:val="00FB6386"/>
    <w:rsid w:val="00FB6415"/>
    <w:rsid w:val="00FB6564"/>
    <w:rsid w:val="00FB671B"/>
    <w:rsid w:val="00FB6A53"/>
    <w:rsid w:val="00FB6E25"/>
    <w:rsid w:val="00FB7507"/>
    <w:rsid w:val="00FB7793"/>
    <w:rsid w:val="00FB7A26"/>
    <w:rsid w:val="00FB7AB9"/>
    <w:rsid w:val="00FC087C"/>
    <w:rsid w:val="00FC08D3"/>
    <w:rsid w:val="00FC0C0B"/>
    <w:rsid w:val="00FC11EB"/>
    <w:rsid w:val="00FC23A5"/>
    <w:rsid w:val="00FC3312"/>
    <w:rsid w:val="00FC35DD"/>
    <w:rsid w:val="00FC3D31"/>
    <w:rsid w:val="00FC466F"/>
    <w:rsid w:val="00FC4EE2"/>
    <w:rsid w:val="00FC4F4B"/>
    <w:rsid w:val="00FC5845"/>
    <w:rsid w:val="00FC63EA"/>
    <w:rsid w:val="00FC6641"/>
    <w:rsid w:val="00FC6838"/>
    <w:rsid w:val="00FC6878"/>
    <w:rsid w:val="00FC6DEE"/>
    <w:rsid w:val="00FC6EA4"/>
    <w:rsid w:val="00FC7046"/>
    <w:rsid w:val="00FC7377"/>
    <w:rsid w:val="00FC757A"/>
    <w:rsid w:val="00FC78A1"/>
    <w:rsid w:val="00FC7A9A"/>
    <w:rsid w:val="00FD09A3"/>
    <w:rsid w:val="00FD19A6"/>
    <w:rsid w:val="00FD1DC5"/>
    <w:rsid w:val="00FD1E53"/>
    <w:rsid w:val="00FD2B6A"/>
    <w:rsid w:val="00FD2CE7"/>
    <w:rsid w:val="00FD32A7"/>
    <w:rsid w:val="00FD34FC"/>
    <w:rsid w:val="00FD374F"/>
    <w:rsid w:val="00FD3855"/>
    <w:rsid w:val="00FD3B8C"/>
    <w:rsid w:val="00FD45F5"/>
    <w:rsid w:val="00FD560C"/>
    <w:rsid w:val="00FD56F7"/>
    <w:rsid w:val="00FD646E"/>
    <w:rsid w:val="00FD6BF6"/>
    <w:rsid w:val="00FD74A3"/>
    <w:rsid w:val="00FD77BD"/>
    <w:rsid w:val="00FE0B3C"/>
    <w:rsid w:val="00FE0BD2"/>
    <w:rsid w:val="00FE106B"/>
    <w:rsid w:val="00FE1604"/>
    <w:rsid w:val="00FE16C9"/>
    <w:rsid w:val="00FE195E"/>
    <w:rsid w:val="00FE1AB2"/>
    <w:rsid w:val="00FE1BF1"/>
    <w:rsid w:val="00FE2588"/>
    <w:rsid w:val="00FE28DF"/>
    <w:rsid w:val="00FE2979"/>
    <w:rsid w:val="00FE3D88"/>
    <w:rsid w:val="00FE3FF9"/>
    <w:rsid w:val="00FE43E8"/>
    <w:rsid w:val="00FE54F8"/>
    <w:rsid w:val="00FE578A"/>
    <w:rsid w:val="00FE5850"/>
    <w:rsid w:val="00FE649A"/>
    <w:rsid w:val="00FE64B0"/>
    <w:rsid w:val="00FE66D4"/>
    <w:rsid w:val="00FE698A"/>
    <w:rsid w:val="00FE6A3B"/>
    <w:rsid w:val="00FE6FEF"/>
    <w:rsid w:val="00FE745C"/>
    <w:rsid w:val="00FE7804"/>
    <w:rsid w:val="00FF01AE"/>
    <w:rsid w:val="00FF03DF"/>
    <w:rsid w:val="00FF06AA"/>
    <w:rsid w:val="00FF0D79"/>
    <w:rsid w:val="00FF0F55"/>
    <w:rsid w:val="00FF12CD"/>
    <w:rsid w:val="00FF1639"/>
    <w:rsid w:val="00FF1CD5"/>
    <w:rsid w:val="00FF2062"/>
    <w:rsid w:val="00FF23FD"/>
    <w:rsid w:val="00FF2ED2"/>
    <w:rsid w:val="00FF406C"/>
    <w:rsid w:val="00FF4751"/>
    <w:rsid w:val="00FF4A71"/>
    <w:rsid w:val="00FF4B9D"/>
    <w:rsid w:val="00FF5501"/>
    <w:rsid w:val="00FF5BE5"/>
    <w:rsid w:val="00FF5C3B"/>
    <w:rsid w:val="00FF5D27"/>
    <w:rsid w:val="00FF68CF"/>
    <w:rsid w:val="00FF6E50"/>
    <w:rsid w:val="00FF6F47"/>
    <w:rsid w:val="00FF780D"/>
    <w:rsid w:val="00FF7988"/>
    <w:rsid w:val="00FF7B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colormru v:ext="edit" colors="#60c"/>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C39"/>
    <w:pPr>
      <w:spacing w:after="180"/>
    </w:pPr>
    <w:rPr>
      <w:rFonts w:ascii="Times New Roman" w:hAnsi="Times New Roman"/>
      <w:lang w:val="en-GB" w:eastAsia="en-US"/>
    </w:rPr>
  </w:style>
  <w:style w:type="paragraph" w:styleId="Heading1">
    <w:name w:val="heading 1"/>
    <w:aliases w:val="H1,Memo Heading 1,h1"/>
    <w:next w:val="Normal"/>
    <w:qFormat/>
    <w:rsid w:val="0046015F"/>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46015F"/>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
    <w:basedOn w:val="Heading2"/>
    <w:next w:val="Normal"/>
    <w:link w:val="Heading3Char1"/>
    <w:qFormat/>
    <w:rsid w:val="00460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46015F"/>
    <w:pPr>
      <w:outlineLvl w:val="3"/>
    </w:pPr>
    <w:rPr>
      <w:sz w:val="24"/>
    </w:rPr>
  </w:style>
  <w:style w:type="paragraph" w:styleId="Heading5">
    <w:name w:val="heading 5"/>
    <w:basedOn w:val="Heading4"/>
    <w:next w:val="Normal"/>
    <w:qFormat/>
    <w:rsid w:val="0046015F"/>
    <w:pPr>
      <w:outlineLvl w:val="4"/>
    </w:pPr>
    <w:rPr>
      <w:sz w:val="22"/>
    </w:rPr>
  </w:style>
  <w:style w:type="paragraph" w:styleId="Heading6">
    <w:name w:val="heading 6"/>
    <w:basedOn w:val="H6"/>
    <w:next w:val="Normal"/>
    <w:qFormat/>
    <w:rsid w:val="0046015F"/>
    <w:pPr>
      <w:ind w:left="0" w:firstLine="0"/>
      <w:outlineLvl w:val="5"/>
    </w:pPr>
  </w:style>
  <w:style w:type="paragraph" w:styleId="Heading7">
    <w:name w:val="heading 7"/>
    <w:basedOn w:val="H6"/>
    <w:next w:val="Normal"/>
    <w:qFormat/>
    <w:rsid w:val="0046015F"/>
    <w:pPr>
      <w:ind w:left="0" w:firstLine="0"/>
      <w:outlineLvl w:val="6"/>
    </w:pPr>
  </w:style>
  <w:style w:type="paragraph" w:styleId="Heading8">
    <w:name w:val="heading 8"/>
    <w:basedOn w:val="Heading1"/>
    <w:next w:val="Normal"/>
    <w:qFormat/>
    <w:rsid w:val="0046015F"/>
    <w:pPr>
      <w:outlineLvl w:val="7"/>
    </w:pPr>
  </w:style>
  <w:style w:type="paragraph" w:styleId="Heading9">
    <w:name w:val="heading 9"/>
    <w:basedOn w:val="Heading8"/>
    <w:next w:val="Normal"/>
    <w:qFormat/>
    <w:rsid w:val="004601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6015F"/>
    <w:pPr>
      <w:spacing w:before="180"/>
      <w:ind w:left="2693" w:hanging="2693"/>
    </w:pPr>
    <w:rPr>
      <w:b/>
    </w:rPr>
  </w:style>
  <w:style w:type="paragraph" w:styleId="TOC1">
    <w:name w:val="toc 1"/>
    <w:semiHidden/>
    <w:rsid w:val="004601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601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6015F"/>
    <w:pPr>
      <w:ind w:left="1701" w:hanging="1701"/>
    </w:pPr>
  </w:style>
  <w:style w:type="paragraph" w:styleId="TOC4">
    <w:name w:val="toc 4"/>
    <w:basedOn w:val="TOC3"/>
    <w:semiHidden/>
    <w:rsid w:val="0046015F"/>
    <w:pPr>
      <w:ind w:left="1418" w:hanging="1418"/>
    </w:pPr>
  </w:style>
  <w:style w:type="paragraph" w:styleId="TOC3">
    <w:name w:val="toc 3"/>
    <w:basedOn w:val="TOC2"/>
    <w:semiHidden/>
    <w:rsid w:val="0046015F"/>
    <w:pPr>
      <w:ind w:left="1134" w:hanging="1134"/>
    </w:pPr>
  </w:style>
  <w:style w:type="paragraph" w:styleId="TOC2">
    <w:name w:val="toc 2"/>
    <w:basedOn w:val="TOC1"/>
    <w:semiHidden/>
    <w:rsid w:val="0046015F"/>
    <w:pPr>
      <w:keepNext w:val="0"/>
      <w:spacing w:before="0"/>
      <w:ind w:left="851" w:hanging="851"/>
    </w:pPr>
    <w:rPr>
      <w:sz w:val="20"/>
    </w:rPr>
  </w:style>
  <w:style w:type="paragraph" w:styleId="Index2">
    <w:name w:val="index 2"/>
    <w:basedOn w:val="Index1"/>
    <w:semiHidden/>
    <w:rsid w:val="0046015F"/>
    <w:pPr>
      <w:ind w:left="284"/>
    </w:pPr>
  </w:style>
  <w:style w:type="paragraph" w:styleId="Index1">
    <w:name w:val="index 1"/>
    <w:basedOn w:val="Normal"/>
    <w:semiHidden/>
    <w:rsid w:val="0046015F"/>
    <w:pPr>
      <w:keepLines/>
      <w:spacing w:after="0"/>
    </w:pPr>
  </w:style>
  <w:style w:type="paragraph" w:customStyle="1" w:styleId="ZH">
    <w:name w:val="ZH"/>
    <w:rsid w:val="004601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6015F"/>
    <w:pPr>
      <w:outlineLvl w:val="9"/>
    </w:pPr>
  </w:style>
  <w:style w:type="paragraph" w:styleId="ListNumber2">
    <w:name w:val="List Number 2"/>
    <w:basedOn w:val="ListNumber"/>
    <w:rsid w:val="0046015F"/>
    <w:pPr>
      <w:ind w:left="851"/>
    </w:pPr>
  </w:style>
  <w:style w:type="paragraph" w:styleId="Header">
    <w:name w:val="header"/>
    <w:aliases w:val="header odd,header odd1,header odd2,header odd3,header odd4,header odd5,header odd6,header"/>
    <w:rsid w:val="0046015F"/>
    <w:pPr>
      <w:widowControl w:val="0"/>
    </w:pPr>
    <w:rPr>
      <w:rFonts w:ascii="Arial" w:hAnsi="Arial"/>
      <w:b/>
      <w:noProof/>
      <w:sz w:val="18"/>
      <w:lang w:val="en-GB" w:eastAsia="en-US"/>
    </w:rPr>
  </w:style>
  <w:style w:type="character" w:styleId="FootnoteReference">
    <w:name w:val="footnote reference"/>
    <w:basedOn w:val="DefaultParagraphFont"/>
    <w:semiHidden/>
    <w:rsid w:val="0046015F"/>
    <w:rPr>
      <w:b/>
      <w:position w:val="6"/>
      <w:sz w:val="16"/>
    </w:rPr>
  </w:style>
  <w:style w:type="paragraph" w:styleId="FootnoteText">
    <w:name w:val="footnote text"/>
    <w:basedOn w:val="Normal"/>
    <w:semiHidden/>
    <w:rsid w:val="0046015F"/>
    <w:pPr>
      <w:keepLines/>
      <w:spacing w:after="0"/>
      <w:ind w:left="454" w:hanging="454"/>
    </w:pPr>
    <w:rPr>
      <w:sz w:val="16"/>
    </w:rPr>
  </w:style>
  <w:style w:type="paragraph" w:customStyle="1" w:styleId="TAH">
    <w:name w:val="TAH"/>
    <w:basedOn w:val="TAC"/>
    <w:link w:val="TAHCar"/>
    <w:rsid w:val="0046015F"/>
    <w:rPr>
      <w:b/>
    </w:rPr>
  </w:style>
  <w:style w:type="paragraph" w:customStyle="1" w:styleId="TAC">
    <w:name w:val="TAC"/>
    <w:basedOn w:val="TAL"/>
    <w:link w:val="TACChar"/>
    <w:rsid w:val="0046015F"/>
    <w:pPr>
      <w:jc w:val="center"/>
    </w:pPr>
  </w:style>
  <w:style w:type="paragraph" w:customStyle="1" w:styleId="TF">
    <w:name w:val="TF"/>
    <w:basedOn w:val="TH"/>
    <w:rsid w:val="0046015F"/>
    <w:pPr>
      <w:keepNext w:val="0"/>
      <w:spacing w:before="0" w:after="240"/>
    </w:pPr>
  </w:style>
  <w:style w:type="paragraph" w:customStyle="1" w:styleId="NO">
    <w:name w:val="NO"/>
    <w:basedOn w:val="Normal"/>
    <w:link w:val="NOChar"/>
    <w:rsid w:val="0046015F"/>
    <w:pPr>
      <w:keepLines/>
      <w:ind w:left="1135" w:hanging="851"/>
    </w:pPr>
  </w:style>
  <w:style w:type="paragraph" w:styleId="TOC9">
    <w:name w:val="toc 9"/>
    <w:basedOn w:val="TOC8"/>
    <w:semiHidden/>
    <w:rsid w:val="0046015F"/>
    <w:pPr>
      <w:ind w:left="1418" w:hanging="1418"/>
    </w:pPr>
  </w:style>
  <w:style w:type="paragraph" w:customStyle="1" w:styleId="EX">
    <w:name w:val="EX"/>
    <w:basedOn w:val="Normal"/>
    <w:rsid w:val="0046015F"/>
    <w:pPr>
      <w:keepLines/>
      <w:ind w:left="1702" w:hanging="1418"/>
    </w:pPr>
  </w:style>
  <w:style w:type="paragraph" w:customStyle="1" w:styleId="FP">
    <w:name w:val="FP"/>
    <w:basedOn w:val="Normal"/>
    <w:rsid w:val="0046015F"/>
    <w:pPr>
      <w:spacing w:after="0"/>
    </w:pPr>
  </w:style>
  <w:style w:type="paragraph" w:customStyle="1" w:styleId="LD">
    <w:name w:val="LD"/>
    <w:rsid w:val="0046015F"/>
    <w:pPr>
      <w:keepNext/>
      <w:keepLines/>
      <w:spacing w:line="180" w:lineRule="exact"/>
    </w:pPr>
    <w:rPr>
      <w:rFonts w:ascii="MS LineDraw" w:hAnsi="MS LineDraw"/>
      <w:noProof/>
      <w:lang w:val="en-GB" w:eastAsia="en-US"/>
    </w:rPr>
  </w:style>
  <w:style w:type="paragraph" w:customStyle="1" w:styleId="NW">
    <w:name w:val="NW"/>
    <w:basedOn w:val="NO"/>
    <w:rsid w:val="0046015F"/>
    <w:pPr>
      <w:spacing w:after="0"/>
    </w:pPr>
  </w:style>
  <w:style w:type="paragraph" w:customStyle="1" w:styleId="EW">
    <w:name w:val="EW"/>
    <w:basedOn w:val="EX"/>
    <w:rsid w:val="0046015F"/>
    <w:pPr>
      <w:spacing w:after="0"/>
    </w:pPr>
  </w:style>
  <w:style w:type="paragraph" w:styleId="TOC6">
    <w:name w:val="toc 6"/>
    <w:basedOn w:val="TOC5"/>
    <w:next w:val="Normal"/>
    <w:semiHidden/>
    <w:rsid w:val="0046015F"/>
    <w:pPr>
      <w:ind w:left="1985" w:hanging="1985"/>
    </w:pPr>
  </w:style>
  <w:style w:type="paragraph" w:styleId="TOC7">
    <w:name w:val="toc 7"/>
    <w:basedOn w:val="TOC6"/>
    <w:next w:val="Normal"/>
    <w:semiHidden/>
    <w:rsid w:val="0046015F"/>
    <w:pPr>
      <w:ind w:left="2268" w:hanging="2268"/>
    </w:pPr>
  </w:style>
  <w:style w:type="paragraph" w:styleId="ListBullet2">
    <w:name w:val="List Bullet 2"/>
    <w:basedOn w:val="ListBullet"/>
    <w:rsid w:val="0046015F"/>
    <w:pPr>
      <w:ind w:left="851"/>
    </w:pPr>
  </w:style>
  <w:style w:type="paragraph" w:styleId="ListBullet3">
    <w:name w:val="List Bullet 3"/>
    <w:basedOn w:val="ListBullet2"/>
    <w:rsid w:val="0046015F"/>
    <w:pPr>
      <w:ind w:left="1135"/>
    </w:pPr>
  </w:style>
  <w:style w:type="paragraph" w:styleId="ListNumber">
    <w:name w:val="List Number"/>
    <w:basedOn w:val="List"/>
    <w:rsid w:val="0046015F"/>
  </w:style>
  <w:style w:type="paragraph" w:customStyle="1" w:styleId="EQ">
    <w:name w:val="EQ"/>
    <w:basedOn w:val="Normal"/>
    <w:next w:val="Normal"/>
    <w:rsid w:val="0046015F"/>
    <w:pPr>
      <w:keepLines/>
      <w:tabs>
        <w:tab w:val="center" w:pos="4536"/>
        <w:tab w:val="right" w:pos="9072"/>
      </w:tabs>
    </w:pPr>
    <w:rPr>
      <w:noProof/>
    </w:rPr>
  </w:style>
  <w:style w:type="paragraph" w:customStyle="1" w:styleId="TH">
    <w:name w:val="TH"/>
    <w:basedOn w:val="Normal"/>
    <w:link w:val="THChar"/>
    <w:rsid w:val="0046015F"/>
    <w:pPr>
      <w:keepNext/>
      <w:keepLines/>
      <w:spacing w:before="60"/>
      <w:jc w:val="center"/>
    </w:pPr>
    <w:rPr>
      <w:rFonts w:ascii="Arial" w:hAnsi="Arial"/>
      <w:b/>
    </w:rPr>
  </w:style>
  <w:style w:type="paragraph" w:customStyle="1" w:styleId="NF">
    <w:name w:val="NF"/>
    <w:basedOn w:val="NO"/>
    <w:rsid w:val="0046015F"/>
    <w:pPr>
      <w:keepNext/>
      <w:spacing w:after="0"/>
    </w:pPr>
    <w:rPr>
      <w:rFonts w:ascii="Arial" w:hAnsi="Arial"/>
      <w:sz w:val="18"/>
    </w:rPr>
  </w:style>
  <w:style w:type="paragraph" w:customStyle="1" w:styleId="PL">
    <w:name w:val="PL"/>
    <w:rsid w:val="00460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6015F"/>
    <w:pPr>
      <w:jc w:val="right"/>
    </w:pPr>
  </w:style>
  <w:style w:type="paragraph" w:customStyle="1" w:styleId="H6">
    <w:name w:val="H6"/>
    <w:basedOn w:val="Heading5"/>
    <w:next w:val="Normal"/>
    <w:rsid w:val="0046015F"/>
    <w:pPr>
      <w:ind w:left="1985" w:hanging="1985"/>
      <w:outlineLvl w:val="9"/>
    </w:pPr>
    <w:rPr>
      <w:sz w:val="20"/>
    </w:rPr>
  </w:style>
  <w:style w:type="paragraph" w:customStyle="1" w:styleId="TAN">
    <w:name w:val="TAN"/>
    <w:basedOn w:val="TAL"/>
    <w:rsid w:val="0046015F"/>
    <w:pPr>
      <w:ind w:left="851" w:hanging="851"/>
    </w:pPr>
  </w:style>
  <w:style w:type="paragraph" w:customStyle="1" w:styleId="TAL">
    <w:name w:val="TAL"/>
    <w:basedOn w:val="Normal"/>
    <w:link w:val="TALCar"/>
    <w:rsid w:val="0046015F"/>
    <w:pPr>
      <w:keepNext/>
      <w:keepLines/>
      <w:spacing w:after="0"/>
    </w:pPr>
    <w:rPr>
      <w:rFonts w:ascii="Arial" w:hAnsi="Arial"/>
      <w:sz w:val="18"/>
    </w:rPr>
  </w:style>
  <w:style w:type="paragraph" w:customStyle="1" w:styleId="ZA">
    <w:name w:val="ZA"/>
    <w:rsid w:val="004601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601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6015F"/>
    <w:pPr>
      <w:framePr w:wrap="notBeside" w:vAnchor="page" w:hAnchor="margin" w:y="15764"/>
      <w:widowControl w:val="0"/>
    </w:pPr>
    <w:rPr>
      <w:rFonts w:ascii="Arial" w:hAnsi="Arial"/>
      <w:noProof/>
      <w:sz w:val="32"/>
      <w:lang w:val="en-GB" w:eastAsia="en-US"/>
    </w:rPr>
  </w:style>
  <w:style w:type="paragraph" w:customStyle="1" w:styleId="ZU">
    <w:name w:val="ZU"/>
    <w:rsid w:val="004601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6015F"/>
    <w:pPr>
      <w:framePr w:wrap="notBeside" w:y="16161"/>
    </w:pPr>
  </w:style>
  <w:style w:type="character" w:customStyle="1" w:styleId="ZGSM">
    <w:name w:val="ZGSM"/>
    <w:rsid w:val="0046015F"/>
  </w:style>
  <w:style w:type="paragraph" w:styleId="List2">
    <w:name w:val="List 2"/>
    <w:basedOn w:val="List"/>
    <w:rsid w:val="0046015F"/>
    <w:pPr>
      <w:ind w:left="851"/>
    </w:pPr>
  </w:style>
  <w:style w:type="paragraph" w:customStyle="1" w:styleId="ZG">
    <w:name w:val="ZG"/>
    <w:rsid w:val="004601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6015F"/>
    <w:pPr>
      <w:ind w:left="1135"/>
    </w:pPr>
  </w:style>
  <w:style w:type="paragraph" w:styleId="List4">
    <w:name w:val="List 4"/>
    <w:basedOn w:val="List3"/>
    <w:rsid w:val="0046015F"/>
    <w:pPr>
      <w:ind w:left="1418"/>
    </w:pPr>
  </w:style>
  <w:style w:type="paragraph" w:styleId="List5">
    <w:name w:val="List 5"/>
    <w:basedOn w:val="List4"/>
    <w:rsid w:val="0046015F"/>
    <w:pPr>
      <w:ind w:left="1702"/>
    </w:pPr>
  </w:style>
  <w:style w:type="paragraph" w:customStyle="1" w:styleId="EditorsNote">
    <w:name w:val="Editor's Note"/>
    <w:basedOn w:val="NO"/>
    <w:rsid w:val="0046015F"/>
    <w:rPr>
      <w:color w:val="FF0000"/>
    </w:rPr>
  </w:style>
  <w:style w:type="paragraph" w:styleId="List">
    <w:name w:val="List"/>
    <w:basedOn w:val="Normal"/>
    <w:rsid w:val="0046015F"/>
    <w:pPr>
      <w:ind w:left="568" w:hanging="284"/>
    </w:pPr>
  </w:style>
  <w:style w:type="paragraph" w:styleId="ListBullet">
    <w:name w:val="List Bullet"/>
    <w:basedOn w:val="List"/>
    <w:rsid w:val="0046015F"/>
  </w:style>
  <w:style w:type="paragraph" w:styleId="ListBullet4">
    <w:name w:val="List Bullet 4"/>
    <w:basedOn w:val="ListBullet3"/>
    <w:rsid w:val="0046015F"/>
    <w:pPr>
      <w:ind w:left="1418"/>
    </w:pPr>
  </w:style>
  <w:style w:type="paragraph" w:styleId="ListBullet5">
    <w:name w:val="List Bullet 5"/>
    <w:basedOn w:val="ListBullet4"/>
    <w:rsid w:val="0046015F"/>
    <w:pPr>
      <w:ind w:left="1702"/>
    </w:pPr>
  </w:style>
  <w:style w:type="paragraph" w:customStyle="1" w:styleId="B1">
    <w:name w:val="B1"/>
    <w:basedOn w:val="List"/>
    <w:link w:val="B1Char"/>
    <w:rsid w:val="0046015F"/>
  </w:style>
  <w:style w:type="paragraph" w:customStyle="1" w:styleId="B2">
    <w:name w:val="B2"/>
    <w:basedOn w:val="List2"/>
    <w:link w:val="B2Char"/>
    <w:rsid w:val="0046015F"/>
  </w:style>
  <w:style w:type="paragraph" w:customStyle="1" w:styleId="B3">
    <w:name w:val="B3"/>
    <w:basedOn w:val="List3"/>
    <w:rsid w:val="0046015F"/>
  </w:style>
  <w:style w:type="paragraph" w:customStyle="1" w:styleId="B4">
    <w:name w:val="B4"/>
    <w:basedOn w:val="List4"/>
    <w:link w:val="B4Char"/>
    <w:rsid w:val="0046015F"/>
  </w:style>
  <w:style w:type="paragraph" w:customStyle="1" w:styleId="B5">
    <w:name w:val="B5"/>
    <w:basedOn w:val="List5"/>
    <w:rsid w:val="0046015F"/>
  </w:style>
  <w:style w:type="paragraph" w:styleId="Footer">
    <w:name w:val="footer"/>
    <w:basedOn w:val="Header"/>
    <w:rsid w:val="0046015F"/>
    <w:pPr>
      <w:jc w:val="center"/>
    </w:pPr>
    <w:rPr>
      <w:i/>
    </w:rPr>
  </w:style>
  <w:style w:type="paragraph" w:customStyle="1" w:styleId="ZTD">
    <w:name w:val="ZTD"/>
    <w:basedOn w:val="ZB"/>
    <w:rsid w:val="0046015F"/>
    <w:pPr>
      <w:framePr w:hRule="auto" w:wrap="notBeside" w:y="852"/>
    </w:pPr>
    <w:rPr>
      <w:i w:val="0"/>
      <w:sz w:val="40"/>
    </w:rPr>
  </w:style>
  <w:style w:type="paragraph" w:customStyle="1" w:styleId="CRCoverPage">
    <w:name w:val="CR Cover Page"/>
    <w:rsid w:val="0046015F"/>
    <w:pPr>
      <w:spacing w:after="120"/>
    </w:pPr>
    <w:rPr>
      <w:rFonts w:ascii="Arial" w:hAnsi="Arial"/>
      <w:lang w:val="en-GB" w:eastAsia="en-US"/>
    </w:rPr>
  </w:style>
  <w:style w:type="paragraph" w:customStyle="1" w:styleId="tdoc-header">
    <w:name w:val="tdoc-header"/>
    <w:rsid w:val="0046015F"/>
    <w:rPr>
      <w:rFonts w:ascii="Arial" w:hAnsi="Arial"/>
      <w:noProof/>
      <w:sz w:val="24"/>
      <w:lang w:val="en-GB" w:eastAsia="en-US"/>
    </w:rPr>
  </w:style>
  <w:style w:type="character" w:styleId="Hyperlink">
    <w:name w:val="Hyperlink"/>
    <w:basedOn w:val="DefaultParagraphFont"/>
    <w:rsid w:val="0046015F"/>
    <w:rPr>
      <w:color w:val="0000FF"/>
      <w:u w:val="single"/>
    </w:rPr>
  </w:style>
  <w:style w:type="character" w:styleId="CommentReference">
    <w:name w:val="annotation reference"/>
    <w:basedOn w:val="DefaultParagraphFont"/>
    <w:semiHidden/>
    <w:rsid w:val="0046015F"/>
    <w:rPr>
      <w:sz w:val="16"/>
    </w:rPr>
  </w:style>
  <w:style w:type="paragraph" w:styleId="CommentText">
    <w:name w:val="annotation text"/>
    <w:basedOn w:val="Normal"/>
    <w:semiHidden/>
    <w:rsid w:val="0046015F"/>
  </w:style>
  <w:style w:type="character" w:styleId="FollowedHyperlink">
    <w:name w:val="FollowedHyperlink"/>
    <w:basedOn w:val="DefaultParagraphFont"/>
    <w:rsid w:val="0046015F"/>
    <w:rPr>
      <w:color w:val="800080"/>
      <w:u w:val="single"/>
    </w:rPr>
  </w:style>
  <w:style w:type="paragraph" w:styleId="BalloonText">
    <w:name w:val="Balloon Text"/>
    <w:basedOn w:val="Normal"/>
    <w:semiHidden/>
    <w:rsid w:val="0046015F"/>
    <w:rPr>
      <w:rFonts w:ascii="Tahoma" w:hAnsi="Tahoma" w:cs="Tahoma"/>
      <w:sz w:val="16"/>
      <w:szCs w:val="16"/>
    </w:rPr>
  </w:style>
  <w:style w:type="paragraph" w:styleId="CommentSubject">
    <w:name w:val="annotation subject"/>
    <w:basedOn w:val="CommentText"/>
    <w:next w:val="CommentText"/>
    <w:semiHidden/>
    <w:rsid w:val="0046015F"/>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0">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paragraph" w:styleId="Caption">
    <w:name w:val="caption"/>
    <w:basedOn w:val="Normal"/>
    <w:next w:val="Normal"/>
    <w:qFormat/>
    <w:rsid w:val="003A7150"/>
    <w:pPr>
      <w:overflowPunct w:val="0"/>
      <w:autoSpaceDE w:val="0"/>
      <w:autoSpaceDN w:val="0"/>
      <w:adjustRightInd w:val="0"/>
      <w:textAlignment w:val="baseline"/>
    </w:pPr>
    <w:rPr>
      <w:b/>
      <w:bCs/>
    </w:rPr>
  </w:style>
  <w:style w:type="character" w:customStyle="1" w:styleId="B1Char1">
    <w:name w:val="B1 Char1"/>
    <w:basedOn w:val="DefaultParagraphFont"/>
    <w:rsid w:val="004C7120"/>
    <w:rPr>
      <w:lang w:val="en-GB" w:eastAsia="ja-JP" w:bidi="ar-SA"/>
    </w:rPr>
  </w:style>
  <w:style w:type="character" w:customStyle="1" w:styleId="B2Char">
    <w:name w:val="B2 Char"/>
    <w:basedOn w:val="DefaultParagraphFont"/>
    <w:link w:val="B2"/>
    <w:rsid w:val="00E246EC"/>
    <w:rPr>
      <w:lang w:val="en-GB" w:eastAsia="en-US" w:bidi="ar-SA"/>
    </w:rPr>
  </w:style>
  <w:style w:type="character" w:customStyle="1" w:styleId="B4Char">
    <w:name w:val="B4 Char"/>
    <w:basedOn w:val="DefaultParagraphFont"/>
    <w:link w:val="B4"/>
    <w:rsid w:val="00E246EC"/>
    <w:rPr>
      <w:lang w:val="en-GB" w:eastAsia="en-US" w:bidi="ar-SA"/>
    </w:rPr>
  </w:style>
  <w:style w:type="paragraph" w:customStyle="1" w:styleId="reference">
    <w:name w:val="reference"/>
    <w:basedOn w:val="BodyText"/>
    <w:rsid w:val="00B25D9D"/>
    <w:pPr>
      <w:numPr>
        <w:numId w:val="10"/>
      </w:numPr>
      <w:tabs>
        <w:tab w:val="left" w:pos="360"/>
      </w:tabs>
      <w:spacing w:after="120"/>
    </w:pPr>
    <w:rPr>
      <w:rFonts w:ascii="Times" w:hAnsi="Times"/>
      <w:sz w:val="20"/>
    </w:rPr>
  </w:style>
  <w:style w:type="paragraph" w:customStyle="1" w:styleId="FBCharCharCharChar1CharCharCharCharCharCharCharChar1CharChar1CharCharCharCharCharCharCharCharCharCharCharCharCharCharCharCharCharCharCharCharCharChar">
    <w:name w:val="FB Char Char Char Char1 Char Char Char Char Char Char Char Char1 Char Char1 Char Char Char Char Char Char Char Char Char Char Char Char Char Char Char Char Char Char Char Char Char Char"/>
    <w:next w:val="Normal"/>
    <w:semiHidden/>
    <w:rsid w:val="000C503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CharChar1">
    <w:name w:val="FB Char Char Char Char1 Char Char Char Char Char Char Char Char1"/>
    <w:next w:val="Normal"/>
    <w:semiHidden/>
    <w:rsid w:val="00633B3F"/>
    <w:pPr>
      <w:keepNext/>
      <w:tabs>
        <w:tab w:val="num" w:pos="720"/>
      </w:tabs>
      <w:autoSpaceDE w:val="0"/>
      <w:autoSpaceDN w:val="0"/>
      <w:adjustRightInd w:val="0"/>
      <w:ind w:left="720" w:hanging="360"/>
      <w:jc w:val="both"/>
    </w:pPr>
    <w:rPr>
      <w:rFonts w:ascii="Times New Roman" w:hAnsi="Times New Roman"/>
      <w:kern w:val="2"/>
      <w:lang w:val="en-GB"/>
    </w:rPr>
  </w:style>
  <w:style w:type="paragraph" w:styleId="ListParagraph">
    <w:name w:val="List Paragraph"/>
    <w:basedOn w:val="Normal"/>
    <w:uiPriority w:val="34"/>
    <w:qFormat/>
    <w:rsid w:val="00CB5C10"/>
    <w:pPr>
      <w:ind w:left="720"/>
      <w:contextualSpacing/>
    </w:pPr>
  </w:style>
  <w:style w:type="paragraph" w:styleId="NormalWeb">
    <w:name w:val="Normal (Web)"/>
    <w:basedOn w:val="Normal"/>
    <w:rsid w:val="008F5F7D"/>
    <w:rPr>
      <w:sz w:val="24"/>
      <w:szCs w:val="24"/>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9A7C6F"/>
    <w:rPr>
      <w:rFonts w:ascii="Arial" w:hAnsi="Arial"/>
      <w:sz w:val="28"/>
      <w:lang w:val="en-GB" w:eastAsia="en-US"/>
    </w:rPr>
  </w:style>
  <w:style w:type="character" w:customStyle="1" w:styleId="TAHCar">
    <w:name w:val="TAH Car"/>
    <w:link w:val="TAH"/>
    <w:rsid w:val="009A7C6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8822779">
      <w:bodyDiv w:val="1"/>
      <w:marLeft w:val="0"/>
      <w:marRight w:val="0"/>
      <w:marTop w:val="0"/>
      <w:marBottom w:val="0"/>
      <w:divBdr>
        <w:top w:val="none" w:sz="0" w:space="0" w:color="auto"/>
        <w:left w:val="none" w:sz="0" w:space="0" w:color="auto"/>
        <w:bottom w:val="none" w:sz="0" w:space="0" w:color="auto"/>
        <w:right w:val="none" w:sz="0" w:space="0" w:color="auto"/>
      </w:divBdr>
    </w:div>
    <w:div w:id="53236127">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54871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6866498">
      <w:bodyDiv w:val="1"/>
      <w:marLeft w:val="0"/>
      <w:marRight w:val="0"/>
      <w:marTop w:val="0"/>
      <w:marBottom w:val="0"/>
      <w:divBdr>
        <w:top w:val="none" w:sz="0" w:space="0" w:color="auto"/>
        <w:left w:val="none" w:sz="0" w:space="0" w:color="auto"/>
        <w:bottom w:val="none" w:sz="0" w:space="0" w:color="auto"/>
        <w:right w:val="none" w:sz="0" w:space="0" w:color="auto"/>
      </w:divBdr>
    </w:div>
    <w:div w:id="167983655">
      <w:bodyDiv w:val="1"/>
      <w:marLeft w:val="0"/>
      <w:marRight w:val="0"/>
      <w:marTop w:val="0"/>
      <w:marBottom w:val="0"/>
      <w:divBdr>
        <w:top w:val="none" w:sz="0" w:space="0" w:color="auto"/>
        <w:left w:val="none" w:sz="0" w:space="0" w:color="auto"/>
        <w:bottom w:val="none" w:sz="0" w:space="0" w:color="auto"/>
        <w:right w:val="none" w:sz="0" w:space="0" w:color="auto"/>
      </w:divBdr>
    </w:div>
    <w:div w:id="379208613">
      <w:bodyDiv w:val="1"/>
      <w:marLeft w:val="0"/>
      <w:marRight w:val="0"/>
      <w:marTop w:val="0"/>
      <w:marBottom w:val="0"/>
      <w:divBdr>
        <w:top w:val="none" w:sz="0" w:space="0" w:color="auto"/>
        <w:left w:val="none" w:sz="0" w:space="0" w:color="auto"/>
        <w:bottom w:val="none" w:sz="0" w:space="0" w:color="auto"/>
        <w:right w:val="none" w:sz="0" w:space="0" w:color="auto"/>
      </w:divBdr>
    </w:div>
    <w:div w:id="609777654">
      <w:bodyDiv w:val="1"/>
      <w:marLeft w:val="0"/>
      <w:marRight w:val="0"/>
      <w:marTop w:val="0"/>
      <w:marBottom w:val="0"/>
      <w:divBdr>
        <w:top w:val="none" w:sz="0" w:space="0" w:color="auto"/>
        <w:left w:val="none" w:sz="0" w:space="0" w:color="auto"/>
        <w:bottom w:val="none" w:sz="0" w:space="0" w:color="auto"/>
        <w:right w:val="none" w:sz="0" w:space="0" w:color="auto"/>
      </w:divBdr>
      <w:divsChild>
        <w:div w:id="1076636219">
          <w:marLeft w:val="0"/>
          <w:marRight w:val="0"/>
          <w:marTop w:val="0"/>
          <w:marBottom w:val="0"/>
          <w:divBdr>
            <w:top w:val="none" w:sz="0" w:space="0" w:color="auto"/>
            <w:left w:val="none" w:sz="0" w:space="0" w:color="auto"/>
            <w:bottom w:val="none" w:sz="0" w:space="0" w:color="auto"/>
            <w:right w:val="none" w:sz="0" w:space="0" w:color="auto"/>
          </w:divBdr>
        </w:div>
      </w:divsChild>
    </w:div>
    <w:div w:id="647785850">
      <w:bodyDiv w:val="1"/>
      <w:marLeft w:val="0"/>
      <w:marRight w:val="0"/>
      <w:marTop w:val="0"/>
      <w:marBottom w:val="0"/>
      <w:divBdr>
        <w:top w:val="none" w:sz="0" w:space="0" w:color="auto"/>
        <w:left w:val="none" w:sz="0" w:space="0" w:color="auto"/>
        <w:bottom w:val="none" w:sz="0" w:space="0" w:color="auto"/>
        <w:right w:val="none" w:sz="0" w:space="0" w:color="auto"/>
      </w:divBdr>
    </w:div>
    <w:div w:id="693654375">
      <w:bodyDiv w:val="1"/>
      <w:marLeft w:val="0"/>
      <w:marRight w:val="0"/>
      <w:marTop w:val="0"/>
      <w:marBottom w:val="0"/>
      <w:divBdr>
        <w:top w:val="none" w:sz="0" w:space="0" w:color="auto"/>
        <w:left w:val="none" w:sz="0" w:space="0" w:color="auto"/>
        <w:bottom w:val="none" w:sz="0" w:space="0" w:color="auto"/>
        <w:right w:val="none" w:sz="0" w:space="0" w:color="auto"/>
      </w:divBdr>
    </w:div>
    <w:div w:id="761146827">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9778489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45835609">
      <w:bodyDiv w:val="1"/>
      <w:marLeft w:val="0"/>
      <w:marRight w:val="0"/>
      <w:marTop w:val="0"/>
      <w:marBottom w:val="0"/>
      <w:divBdr>
        <w:top w:val="none" w:sz="0" w:space="0" w:color="auto"/>
        <w:left w:val="none" w:sz="0" w:space="0" w:color="auto"/>
        <w:bottom w:val="none" w:sz="0" w:space="0" w:color="auto"/>
        <w:right w:val="none" w:sz="0" w:space="0" w:color="auto"/>
      </w:divBdr>
      <w:divsChild>
        <w:div w:id="2039307999">
          <w:marLeft w:val="1166"/>
          <w:marRight w:val="0"/>
          <w:marTop w:val="82"/>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39424645">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473632">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65849508">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719551505">
      <w:bodyDiv w:val="1"/>
      <w:marLeft w:val="0"/>
      <w:marRight w:val="0"/>
      <w:marTop w:val="0"/>
      <w:marBottom w:val="0"/>
      <w:divBdr>
        <w:top w:val="none" w:sz="0" w:space="0" w:color="auto"/>
        <w:left w:val="none" w:sz="0" w:space="0" w:color="auto"/>
        <w:bottom w:val="none" w:sz="0" w:space="0" w:color="auto"/>
        <w:right w:val="none" w:sz="0" w:space="0" w:color="auto"/>
      </w:divBdr>
      <w:divsChild>
        <w:div w:id="117574112">
          <w:marLeft w:val="1166"/>
          <w:marRight w:val="0"/>
          <w:marTop w:val="82"/>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210</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ALU</cp:lastModifiedBy>
  <cp:revision>48</cp:revision>
  <cp:lastPrinted>2010-03-25T15:07:00Z</cp:lastPrinted>
  <dcterms:created xsi:type="dcterms:W3CDTF">2014-04-16T21:06:00Z</dcterms:created>
  <dcterms:modified xsi:type="dcterms:W3CDTF">2014-05-09T15:30:00Z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